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4C" w:rsidRPr="0096402F" w:rsidRDefault="00BA60F5" w:rsidP="006932FF">
      <w:pPr>
        <w:spacing w:after="0" w:line="360" w:lineRule="auto"/>
        <w:ind w:left="720" w:hanging="720"/>
        <w:jc w:val="center"/>
        <w:rPr>
          <w:rFonts w:asciiTheme="majorBidi" w:hAnsiTheme="majorBidi" w:cstheme="majorBidi"/>
          <w:b/>
          <w:bCs/>
          <w:sz w:val="28"/>
          <w:szCs w:val="28"/>
        </w:rPr>
      </w:pPr>
      <w:r>
        <w:rPr>
          <w:rFonts w:asciiTheme="majorBidi" w:hAnsiTheme="majorBidi" w:cstheme="majorBidi"/>
          <w:b/>
          <w:bCs/>
          <w:sz w:val="28"/>
          <w:szCs w:val="28"/>
        </w:rPr>
        <w:t xml:space="preserve"> </w:t>
      </w:r>
      <w:r w:rsidR="0096402F" w:rsidRPr="0096402F">
        <w:rPr>
          <w:rFonts w:asciiTheme="majorBidi" w:hAnsiTheme="majorBidi" w:cstheme="majorBidi"/>
          <w:b/>
          <w:bCs/>
          <w:sz w:val="28"/>
          <w:szCs w:val="28"/>
        </w:rPr>
        <w:t xml:space="preserve">Causation and </w:t>
      </w:r>
      <w:r w:rsidR="00244E0C">
        <w:rPr>
          <w:rFonts w:asciiTheme="majorBidi" w:hAnsiTheme="majorBidi" w:cstheme="majorBidi"/>
          <w:b/>
          <w:bCs/>
          <w:sz w:val="28"/>
          <w:szCs w:val="28"/>
        </w:rPr>
        <w:t>C</w:t>
      </w:r>
      <w:r w:rsidR="0096402F" w:rsidRPr="0096402F">
        <w:rPr>
          <w:rFonts w:asciiTheme="majorBidi" w:hAnsiTheme="majorBidi" w:cstheme="majorBidi"/>
          <w:b/>
          <w:bCs/>
          <w:sz w:val="28"/>
          <w:szCs w:val="28"/>
        </w:rPr>
        <w:t xml:space="preserve">omputation in </w:t>
      </w:r>
      <w:r w:rsidR="00244E0C">
        <w:rPr>
          <w:rFonts w:asciiTheme="majorBidi" w:hAnsiTheme="majorBidi" w:cstheme="majorBidi"/>
          <w:b/>
          <w:bCs/>
          <w:sz w:val="28"/>
          <w:szCs w:val="28"/>
        </w:rPr>
        <w:t>C</w:t>
      </w:r>
      <w:r w:rsidR="0096402F" w:rsidRPr="0096402F">
        <w:rPr>
          <w:rFonts w:asciiTheme="majorBidi" w:hAnsiTheme="majorBidi" w:cstheme="majorBidi"/>
          <w:b/>
          <w:bCs/>
          <w:sz w:val="28"/>
          <w:szCs w:val="28"/>
        </w:rPr>
        <w:t xml:space="preserve">ognitive </w:t>
      </w:r>
      <w:r w:rsidR="00244E0C">
        <w:rPr>
          <w:rFonts w:asciiTheme="majorBidi" w:hAnsiTheme="majorBidi" w:cstheme="majorBidi"/>
          <w:b/>
          <w:bCs/>
          <w:sz w:val="28"/>
          <w:szCs w:val="28"/>
        </w:rPr>
        <w:t>N</w:t>
      </w:r>
      <w:r w:rsidR="0096402F" w:rsidRPr="0096402F">
        <w:rPr>
          <w:rFonts w:asciiTheme="majorBidi" w:hAnsiTheme="majorBidi" w:cstheme="majorBidi"/>
          <w:b/>
          <w:bCs/>
          <w:sz w:val="28"/>
          <w:szCs w:val="28"/>
        </w:rPr>
        <w:t xml:space="preserve">euroscience – </w:t>
      </w:r>
      <w:r w:rsidR="00244E0C">
        <w:rPr>
          <w:rFonts w:asciiTheme="majorBidi" w:hAnsiTheme="majorBidi" w:cstheme="majorBidi"/>
          <w:b/>
          <w:bCs/>
          <w:sz w:val="28"/>
          <w:szCs w:val="28"/>
        </w:rPr>
        <w:t>W</w:t>
      </w:r>
      <w:r w:rsidR="0096402F" w:rsidRPr="0096402F">
        <w:rPr>
          <w:rFonts w:asciiTheme="majorBidi" w:hAnsiTheme="majorBidi" w:cstheme="majorBidi"/>
          <w:b/>
          <w:bCs/>
          <w:sz w:val="28"/>
          <w:szCs w:val="28"/>
        </w:rPr>
        <w:t xml:space="preserve">orkshop </w:t>
      </w:r>
      <w:r w:rsidR="00244E0C">
        <w:rPr>
          <w:rFonts w:asciiTheme="majorBidi" w:hAnsiTheme="majorBidi" w:cstheme="majorBidi"/>
          <w:b/>
          <w:bCs/>
          <w:sz w:val="28"/>
          <w:szCs w:val="28"/>
        </w:rPr>
        <w:t>P</w:t>
      </w:r>
      <w:r w:rsidR="0096402F" w:rsidRPr="0096402F">
        <w:rPr>
          <w:rFonts w:asciiTheme="majorBidi" w:hAnsiTheme="majorBidi" w:cstheme="majorBidi"/>
          <w:b/>
          <w:bCs/>
          <w:sz w:val="28"/>
          <w:szCs w:val="28"/>
        </w:rPr>
        <w:t>rogram</w:t>
      </w:r>
    </w:p>
    <w:p w:rsidR="0096402F" w:rsidRDefault="0096402F" w:rsidP="003874EC">
      <w:pPr>
        <w:spacing w:after="0" w:line="360" w:lineRule="auto"/>
        <w:ind w:left="720" w:hanging="720"/>
        <w:rPr>
          <w:rFonts w:asciiTheme="majorBidi" w:hAnsiTheme="majorBidi" w:cstheme="majorBidi"/>
          <w:sz w:val="24"/>
          <w:szCs w:val="24"/>
        </w:rPr>
      </w:pPr>
    </w:p>
    <w:p w:rsidR="00123B87" w:rsidRDefault="00EE684C" w:rsidP="003874EC">
      <w:pPr>
        <w:spacing w:after="0" w:line="360" w:lineRule="auto"/>
        <w:ind w:left="720" w:hanging="720"/>
        <w:rPr>
          <w:rFonts w:asciiTheme="majorBidi" w:hAnsiTheme="majorBidi" w:cstheme="majorBidi"/>
          <w:sz w:val="24"/>
          <w:szCs w:val="24"/>
          <w:u w:val="single"/>
          <w:vertAlign w:val="superscript"/>
        </w:rPr>
      </w:pPr>
      <w:r w:rsidRPr="0096402F">
        <w:rPr>
          <w:rFonts w:asciiTheme="majorBidi" w:hAnsiTheme="majorBidi" w:cstheme="majorBidi"/>
          <w:sz w:val="24"/>
          <w:szCs w:val="24"/>
          <w:u w:val="single"/>
        </w:rPr>
        <w:t>Day 1: December 17</w:t>
      </w:r>
      <w:r w:rsidR="0096402F" w:rsidRPr="0096402F">
        <w:rPr>
          <w:rFonts w:asciiTheme="majorBidi" w:hAnsiTheme="majorBidi" w:cstheme="majorBidi"/>
          <w:sz w:val="24"/>
          <w:szCs w:val="24"/>
          <w:u w:val="single"/>
          <w:vertAlign w:val="superscript"/>
        </w:rPr>
        <w:t>th</w:t>
      </w:r>
    </w:p>
    <w:p w:rsidR="00A450B1" w:rsidRDefault="00A450B1" w:rsidP="003874EC">
      <w:pPr>
        <w:spacing w:after="0" w:line="360" w:lineRule="auto"/>
        <w:ind w:left="720" w:hanging="720"/>
        <w:rPr>
          <w:rFonts w:asciiTheme="majorBidi" w:hAnsiTheme="majorBidi" w:cstheme="majorBidi"/>
          <w:sz w:val="24"/>
          <w:szCs w:val="24"/>
          <w:u w:val="single"/>
          <w:vertAlign w:val="superscript"/>
        </w:rPr>
      </w:pPr>
    </w:p>
    <w:tbl>
      <w:tblPr>
        <w:tblStyle w:val="Tabellenraster"/>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0"/>
        <w:gridCol w:w="1980"/>
        <w:gridCol w:w="5688"/>
      </w:tblGrid>
      <w:tr w:rsidR="0096402F" w:rsidTr="00A450B1">
        <w:tc>
          <w:tcPr>
            <w:tcW w:w="1440" w:type="dxa"/>
          </w:tcPr>
          <w:p w:rsidR="0096402F" w:rsidRDefault="0096402F" w:rsidP="003874EC">
            <w:pPr>
              <w:spacing w:line="360" w:lineRule="auto"/>
              <w:rPr>
                <w:rFonts w:asciiTheme="majorBidi" w:hAnsiTheme="majorBidi" w:cstheme="majorBidi"/>
                <w:sz w:val="24"/>
                <w:szCs w:val="24"/>
                <w:u w:val="single"/>
              </w:rPr>
            </w:pPr>
            <w:r>
              <w:rPr>
                <w:rFonts w:asciiTheme="majorBidi" w:hAnsiTheme="majorBidi" w:cstheme="majorBidi"/>
                <w:color w:val="000000"/>
                <w:sz w:val="24"/>
                <w:szCs w:val="24"/>
                <w:shd w:val="clear" w:color="auto" w:fill="FFFFFF"/>
              </w:rPr>
              <w:t xml:space="preserve">9:00-10:00   </w:t>
            </w:r>
          </w:p>
        </w:tc>
        <w:tc>
          <w:tcPr>
            <w:tcW w:w="1980" w:type="dxa"/>
          </w:tcPr>
          <w:p w:rsidR="0096402F" w:rsidRPr="008C0E2A" w:rsidRDefault="0096402F" w:rsidP="003874EC">
            <w:pPr>
              <w:spacing w:line="360" w:lineRule="auto"/>
              <w:rPr>
                <w:rFonts w:asciiTheme="majorBidi" w:hAnsiTheme="majorBidi" w:cstheme="majorBidi"/>
                <w:sz w:val="24"/>
                <w:szCs w:val="24"/>
                <w:u w:val="single"/>
              </w:rPr>
            </w:pPr>
            <w:r w:rsidRPr="008C0E2A">
              <w:rPr>
                <w:rFonts w:asciiTheme="majorBidi" w:hAnsiTheme="majorBidi" w:cstheme="majorBidi"/>
                <w:color w:val="000000"/>
                <w:sz w:val="24"/>
                <w:szCs w:val="24"/>
                <w:shd w:val="clear" w:color="auto" w:fill="FFFFFF"/>
              </w:rPr>
              <w:t>David Kaplan</w:t>
            </w:r>
          </w:p>
        </w:tc>
        <w:tc>
          <w:tcPr>
            <w:tcW w:w="5688" w:type="dxa"/>
          </w:tcPr>
          <w:p w:rsidR="0096402F" w:rsidRPr="00FD1569" w:rsidRDefault="0090527B" w:rsidP="003874EC">
            <w:pPr>
              <w:spacing w:line="360" w:lineRule="auto"/>
              <w:rPr>
                <w:rFonts w:asciiTheme="majorBidi" w:hAnsiTheme="majorBidi" w:cstheme="majorBidi"/>
                <w:sz w:val="24"/>
                <w:szCs w:val="24"/>
                <w:shd w:val="clear" w:color="auto" w:fill="FFFFFF"/>
              </w:rPr>
            </w:pPr>
            <w:r w:rsidRPr="00FD1569">
              <w:rPr>
                <w:rFonts w:asciiTheme="majorBidi" w:hAnsiTheme="majorBidi" w:cstheme="majorBidi"/>
                <w:sz w:val="24"/>
                <w:szCs w:val="24"/>
                <w:shd w:val="clear" w:color="auto" w:fill="FFFFFF"/>
              </w:rPr>
              <w:t>Modelling Bayesian Computation in the Brain: Explanation, Unification, and Constraints</w:t>
            </w:r>
          </w:p>
        </w:tc>
      </w:tr>
      <w:tr w:rsidR="0096402F" w:rsidTr="00A450B1">
        <w:tc>
          <w:tcPr>
            <w:tcW w:w="1440" w:type="dxa"/>
          </w:tcPr>
          <w:p w:rsidR="0096402F" w:rsidRDefault="0096402F" w:rsidP="003874EC">
            <w:pPr>
              <w:spacing w:line="360" w:lineRule="auto"/>
              <w:rPr>
                <w:rFonts w:asciiTheme="majorBidi" w:hAnsiTheme="majorBidi" w:cstheme="majorBidi"/>
                <w:sz w:val="24"/>
                <w:szCs w:val="24"/>
                <w:u w:val="single"/>
              </w:rPr>
            </w:pPr>
            <w:r>
              <w:rPr>
                <w:rFonts w:asciiTheme="majorBidi" w:hAnsiTheme="majorBidi" w:cstheme="majorBidi"/>
                <w:sz w:val="24"/>
                <w:szCs w:val="24"/>
                <w:shd w:val="clear" w:color="auto" w:fill="FFFFFF"/>
              </w:rPr>
              <w:t>10:00-11:00</w:t>
            </w:r>
          </w:p>
        </w:tc>
        <w:tc>
          <w:tcPr>
            <w:tcW w:w="1980" w:type="dxa"/>
          </w:tcPr>
          <w:p w:rsidR="0096402F" w:rsidRPr="008C0E2A" w:rsidRDefault="0096402F" w:rsidP="003874EC">
            <w:pPr>
              <w:spacing w:line="360" w:lineRule="auto"/>
              <w:rPr>
                <w:rFonts w:asciiTheme="majorBidi" w:hAnsiTheme="majorBidi" w:cstheme="majorBidi"/>
                <w:sz w:val="24"/>
                <w:szCs w:val="24"/>
                <w:u w:val="single"/>
              </w:rPr>
            </w:pPr>
            <w:proofErr w:type="spellStart"/>
            <w:r w:rsidRPr="008C0E2A">
              <w:rPr>
                <w:rFonts w:asciiTheme="majorBidi" w:hAnsiTheme="majorBidi" w:cstheme="majorBidi"/>
                <w:sz w:val="24"/>
                <w:szCs w:val="24"/>
                <w:shd w:val="clear" w:color="auto" w:fill="FFFFFF"/>
              </w:rPr>
              <w:t>Beate</w:t>
            </w:r>
            <w:proofErr w:type="spellEnd"/>
            <w:r w:rsidRPr="008C0E2A">
              <w:rPr>
                <w:rFonts w:asciiTheme="majorBidi" w:hAnsiTheme="majorBidi" w:cstheme="majorBidi"/>
                <w:sz w:val="24"/>
                <w:szCs w:val="24"/>
                <w:shd w:val="clear" w:color="auto" w:fill="FFFFFF"/>
              </w:rPr>
              <w:t xml:space="preserve"> </w:t>
            </w:r>
            <w:proofErr w:type="spellStart"/>
            <w:r w:rsidRPr="008C0E2A">
              <w:rPr>
                <w:rFonts w:asciiTheme="majorBidi" w:hAnsiTheme="majorBidi" w:cstheme="majorBidi"/>
                <w:sz w:val="24"/>
                <w:szCs w:val="24"/>
                <w:shd w:val="clear" w:color="auto" w:fill="FFFFFF"/>
              </w:rPr>
              <w:t>Krickel</w:t>
            </w:r>
            <w:proofErr w:type="spellEnd"/>
          </w:p>
        </w:tc>
        <w:tc>
          <w:tcPr>
            <w:tcW w:w="5688" w:type="dxa"/>
          </w:tcPr>
          <w:p w:rsidR="0096402F" w:rsidRPr="00FD1569" w:rsidRDefault="0096402F" w:rsidP="003874EC">
            <w:pPr>
              <w:spacing w:line="360" w:lineRule="auto"/>
              <w:rPr>
                <w:rFonts w:asciiTheme="majorBidi" w:hAnsiTheme="majorBidi" w:cstheme="majorBidi"/>
                <w:sz w:val="24"/>
                <w:szCs w:val="24"/>
                <w:shd w:val="clear" w:color="auto" w:fill="FFFFFF"/>
              </w:rPr>
            </w:pPr>
            <w:r w:rsidRPr="002925F6">
              <w:rPr>
                <w:rFonts w:asciiTheme="majorBidi" w:hAnsiTheme="majorBidi" w:cstheme="majorBidi"/>
                <w:sz w:val="24"/>
                <w:szCs w:val="24"/>
                <w:shd w:val="clear" w:color="auto" w:fill="FFFFFF"/>
              </w:rPr>
              <w:t>The Causation/Constitution Distinction, Mechanisms, and the Extended Mind Thesis</w:t>
            </w:r>
          </w:p>
        </w:tc>
      </w:tr>
      <w:tr w:rsidR="0096402F" w:rsidTr="00A450B1">
        <w:tc>
          <w:tcPr>
            <w:tcW w:w="1440" w:type="dxa"/>
          </w:tcPr>
          <w:p w:rsidR="0096402F" w:rsidRPr="0096402F" w:rsidRDefault="0096402F" w:rsidP="003874EC">
            <w:pPr>
              <w:spacing w:line="360" w:lineRule="auto"/>
              <w:rPr>
                <w:rFonts w:asciiTheme="majorBidi" w:hAnsiTheme="majorBidi" w:cstheme="majorBidi"/>
                <w:sz w:val="24"/>
                <w:szCs w:val="24"/>
              </w:rPr>
            </w:pPr>
            <w:r w:rsidRPr="0096402F">
              <w:rPr>
                <w:rFonts w:asciiTheme="majorBidi" w:hAnsiTheme="majorBidi" w:cstheme="majorBidi"/>
                <w:sz w:val="24"/>
                <w:szCs w:val="24"/>
              </w:rPr>
              <w:t>11:00-11:30</w:t>
            </w:r>
          </w:p>
        </w:tc>
        <w:tc>
          <w:tcPr>
            <w:tcW w:w="1980" w:type="dxa"/>
          </w:tcPr>
          <w:p w:rsidR="0096402F" w:rsidRPr="008C0E2A" w:rsidRDefault="0096402F" w:rsidP="003874EC">
            <w:pPr>
              <w:spacing w:line="360" w:lineRule="auto"/>
              <w:rPr>
                <w:rFonts w:asciiTheme="majorBidi" w:hAnsiTheme="majorBidi" w:cstheme="majorBidi"/>
                <w:sz w:val="24"/>
                <w:szCs w:val="24"/>
                <w:u w:val="single"/>
              </w:rPr>
            </w:pPr>
          </w:p>
        </w:tc>
        <w:tc>
          <w:tcPr>
            <w:tcW w:w="5688" w:type="dxa"/>
          </w:tcPr>
          <w:p w:rsidR="0096402F" w:rsidRPr="00FD1569" w:rsidRDefault="0096402F" w:rsidP="003874EC">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Coffee Break</w:t>
            </w:r>
          </w:p>
        </w:tc>
      </w:tr>
      <w:tr w:rsidR="0096402F" w:rsidTr="00A450B1">
        <w:tc>
          <w:tcPr>
            <w:tcW w:w="1440" w:type="dxa"/>
          </w:tcPr>
          <w:p w:rsidR="0096402F" w:rsidRPr="0096402F" w:rsidRDefault="0096402F" w:rsidP="0096402F">
            <w:pPr>
              <w:spacing w:line="360" w:lineRule="auto"/>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11:30-12:30</w:t>
            </w:r>
          </w:p>
        </w:tc>
        <w:tc>
          <w:tcPr>
            <w:tcW w:w="1980" w:type="dxa"/>
          </w:tcPr>
          <w:p w:rsidR="0096402F" w:rsidRPr="008C0E2A" w:rsidRDefault="0096402F" w:rsidP="003874EC">
            <w:pPr>
              <w:spacing w:line="360" w:lineRule="auto"/>
              <w:rPr>
                <w:rFonts w:asciiTheme="majorBidi" w:hAnsiTheme="majorBidi" w:cstheme="majorBidi"/>
                <w:sz w:val="24"/>
                <w:szCs w:val="24"/>
                <w:u w:val="single"/>
              </w:rPr>
            </w:pPr>
            <w:r w:rsidRPr="008C0E2A">
              <w:rPr>
                <w:rFonts w:asciiTheme="majorBidi" w:hAnsiTheme="majorBidi" w:cstheme="majorBidi"/>
                <w:sz w:val="24"/>
                <w:szCs w:val="24"/>
                <w:shd w:val="clear" w:color="auto" w:fill="FFFFFF"/>
              </w:rPr>
              <w:t>Andreas Hüttemann</w:t>
            </w:r>
          </w:p>
        </w:tc>
        <w:tc>
          <w:tcPr>
            <w:tcW w:w="5688" w:type="dxa"/>
          </w:tcPr>
          <w:p w:rsidR="0096402F" w:rsidRPr="00FD1569" w:rsidRDefault="0096402F" w:rsidP="003874EC">
            <w:pPr>
              <w:spacing w:line="360" w:lineRule="auto"/>
              <w:rPr>
                <w:rFonts w:asciiTheme="majorBidi" w:hAnsiTheme="majorBidi" w:cstheme="majorBidi"/>
                <w:sz w:val="24"/>
                <w:szCs w:val="24"/>
                <w:shd w:val="clear" w:color="auto" w:fill="FFFFFF"/>
              </w:rPr>
            </w:pPr>
            <w:r w:rsidRPr="002925F6">
              <w:rPr>
                <w:rFonts w:asciiTheme="majorBidi" w:hAnsiTheme="majorBidi" w:cstheme="majorBidi"/>
                <w:sz w:val="24"/>
                <w:szCs w:val="24"/>
                <w:shd w:val="clear" w:color="auto" w:fill="FFFFFF"/>
              </w:rPr>
              <w:t xml:space="preserve">Process </w:t>
            </w:r>
            <w:r w:rsidR="00C07034">
              <w:rPr>
                <w:rFonts w:asciiTheme="majorBidi" w:hAnsiTheme="majorBidi" w:cstheme="majorBidi" w:hint="cs"/>
                <w:sz w:val="24"/>
                <w:szCs w:val="24"/>
                <w:shd w:val="clear" w:color="auto" w:fill="FFFFFF"/>
              </w:rPr>
              <w:t>T</w:t>
            </w:r>
            <w:r w:rsidRPr="002925F6">
              <w:rPr>
                <w:rFonts w:asciiTheme="majorBidi" w:hAnsiTheme="majorBidi" w:cstheme="majorBidi"/>
                <w:sz w:val="24"/>
                <w:szCs w:val="24"/>
                <w:shd w:val="clear" w:color="auto" w:fill="FFFFFF"/>
              </w:rPr>
              <w:t xml:space="preserve">heories of </w:t>
            </w:r>
            <w:r w:rsidR="00C07034">
              <w:rPr>
                <w:rFonts w:asciiTheme="majorBidi" w:hAnsiTheme="majorBidi" w:cstheme="majorBidi" w:hint="cs"/>
                <w:sz w:val="24"/>
                <w:szCs w:val="24"/>
                <w:shd w:val="clear" w:color="auto" w:fill="FFFFFF"/>
              </w:rPr>
              <w:t>C</w:t>
            </w:r>
            <w:r w:rsidRPr="002925F6">
              <w:rPr>
                <w:rFonts w:asciiTheme="majorBidi" w:hAnsiTheme="majorBidi" w:cstheme="majorBidi"/>
                <w:sz w:val="24"/>
                <w:szCs w:val="24"/>
                <w:shd w:val="clear" w:color="auto" w:fill="FFFFFF"/>
              </w:rPr>
              <w:t xml:space="preserve">ausation and the </w:t>
            </w:r>
            <w:r w:rsidR="00C07034">
              <w:rPr>
                <w:rFonts w:asciiTheme="majorBidi" w:hAnsiTheme="majorBidi" w:cstheme="majorBidi" w:hint="cs"/>
                <w:sz w:val="24"/>
                <w:szCs w:val="24"/>
                <w:shd w:val="clear" w:color="auto" w:fill="FFFFFF"/>
              </w:rPr>
              <w:t>P</w:t>
            </w:r>
            <w:r w:rsidRPr="002925F6">
              <w:rPr>
                <w:rFonts w:asciiTheme="majorBidi" w:hAnsiTheme="majorBidi" w:cstheme="majorBidi"/>
                <w:sz w:val="24"/>
                <w:szCs w:val="24"/>
                <w:shd w:val="clear" w:color="auto" w:fill="FFFFFF"/>
              </w:rPr>
              <w:t xml:space="preserve">roblem of </w:t>
            </w:r>
            <w:r w:rsidR="00C07034">
              <w:rPr>
                <w:rFonts w:asciiTheme="majorBidi" w:hAnsiTheme="majorBidi" w:cstheme="majorBidi" w:hint="cs"/>
                <w:sz w:val="24"/>
                <w:szCs w:val="24"/>
                <w:shd w:val="clear" w:color="auto" w:fill="FFFFFF"/>
              </w:rPr>
              <w:t>P</w:t>
            </w:r>
            <w:r w:rsidRPr="002925F6">
              <w:rPr>
                <w:rFonts w:asciiTheme="majorBidi" w:hAnsiTheme="majorBidi" w:cstheme="majorBidi"/>
                <w:sz w:val="24"/>
                <w:szCs w:val="24"/>
                <w:shd w:val="clear" w:color="auto" w:fill="FFFFFF"/>
              </w:rPr>
              <w:t>re-emption</w:t>
            </w:r>
          </w:p>
        </w:tc>
      </w:tr>
      <w:tr w:rsidR="0096402F" w:rsidTr="00A450B1">
        <w:tc>
          <w:tcPr>
            <w:tcW w:w="1440" w:type="dxa"/>
          </w:tcPr>
          <w:p w:rsidR="0096402F" w:rsidRPr="0096402F" w:rsidRDefault="0096402F" w:rsidP="0096402F">
            <w:pPr>
              <w:spacing w:line="360" w:lineRule="auto"/>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12:30-14:00</w:t>
            </w:r>
          </w:p>
        </w:tc>
        <w:tc>
          <w:tcPr>
            <w:tcW w:w="1980" w:type="dxa"/>
          </w:tcPr>
          <w:p w:rsidR="0096402F" w:rsidRPr="008C0E2A" w:rsidRDefault="0096402F" w:rsidP="003874EC">
            <w:pPr>
              <w:spacing w:line="360" w:lineRule="auto"/>
              <w:rPr>
                <w:rFonts w:asciiTheme="majorBidi" w:hAnsiTheme="majorBidi" w:cstheme="majorBidi"/>
                <w:sz w:val="24"/>
                <w:szCs w:val="24"/>
                <w:u w:val="single"/>
              </w:rPr>
            </w:pPr>
          </w:p>
        </w:tc>
        <w:tc>
          <w:tcPr>
            <w:tcW w:w="5688" w:type="dxa"/>
          </w:tcPr>
          <w:p w:rsidR="0096402F" w:rsidRPr="00FD1569" w:rsidRDefault="0096402F" w:rsidP="003874EC">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Lunch</w:t>
            </w:r>
          </w:p>
        </w:tc>
      </w:tr>
      <w:tr w:rsidR="0096402F" w:rsidTr="00A450B1">
        <w:tc>
          <w:tcPr>
            <w:tcW w:w="1440" w:type="dxa"/>
          </w:tcPr>
          <w:p w:rsidR="0096402F" w:rsidRPr="0096402F" w:rsidRDefault="0096402F" w:rsidP="003874EC">
            <w:pPr>
              <w:spacing w:line="360" w:lineRule="auto"/>
              <w:rPr>
                <w:rFonts w:asciiTheme="majorBidi" w:hAnsiTheme="majorBidi" w:cstheme="majorBidi"/>
                <w:sz w:val="24"/>
                <w:szCs w:val="24"/>
              </w:rPr>
            </w:pPr>
            <w:r w:rsidRPr="0096402F">
              <w:rPr>
                <w:rFonts w:asciiTheme="majorBidi" w:hAnsiTheme="majorBidi" w:cstheme="majorBidi"/>
                <w:sz w:val="24"/>
                <w:szCs w:val="24"/>
              </w:rPr>
              <w:t>14:00-15:00</w:t>
            </w:r>
          </w:p>
        </w:tc>
        <w:tc>
          <w:tcPr>
            <w:tcW w:w="1980" w:type="dxa"/>
          </w:tcPr>
          <w:p w:rsidR="0096402F" w:rsidRPr="00FD1569" w:rsidRDefault="0096402F" w:rsidP="003874EC">
            <w:pPr>
              <w:spacing w:line="360" w:lineRule="auto"/>
              <w:rPr>
                <w:rFonts w:asciiTheme="majorBidi" w:hAnsiTheme="majorBidi" w:cstheme="majorBidi"/>
                <w:sz w:val="24"/>
                <w:szCs w:val="24"/>
                <w:u w:val="single"/>
                <w:lang w:val="de-DE"/>
              </w:rPr>
            </w:pPr>
            <w:r w:rsidRPr="00FD1569">
              <w:rPr>
                <w:rFonts w:asciiTheme="majorBidi" w:hAnsiTheme="majorBidi" w:cstheme="majorBidi"/>
                <w:sz w:val="24"/>
                <w:szCs w:val="24"/>
                <w:shd w:val="clear" w:color="auto" w:fill="FFFFFF"/>
                <w:lang w:val="de-DE"/>
              </w:rPr>
              <w:t>Jan Philipp Köster &amp; Vera Hoffmann-Kloss</w:t>
            </w:r>
          </w:p>
        </w:tc>
        <w:tc>
          <w:tcPr>
            <w:tcW w:w="5688" w:type="dxa"/>
          </w:tcPr>
          <w:p w:rsidR="008C0E2A" w:rsidRPr="00FD1569" w:rsidRDefault="008C0E2A" w:rsidP="00FD1569">
            <w:pPr>
              <w:spacing w:line="360" w:lineRule="auto"/>
              <w:rPr>
                <w:rFonts w:asciiTheme="majorBidi" w:hAnsiTheme="majorBidi" w:cstheme="majorBidi"/>
                <w:sz w:val="24"/>
                <w:szCs w:val="24"/>
                <w:shd w:val="clear" w:color="auto" w:fill="FFFFFF"/>
              </w:rPr>
            </w:pPr>
            <w:r w:rsidRPr="00FD1569">
              <w:rPr>
                <w:rFonts w:asciiTheme="majorBidi" w:hAnsiTheme="majorBidi" w:cstheme="majorBidi"/>
                <w:sz w:val="24"/>
                <w:szCs w:val="24"/>
                <w:shd w:val="clear" w:color="auto" w:fill="FFFFFF"/>
              </w:rPr>
              <w:t xml:space="preserve">Constitutive Relations in Mechanisms: New Work for a Theory of </w:t>
            </w:r>
            <w:proofErr w:type="spellStart"/>
            <w:r w:rsidRPr="00FD1569">
              <w:rPr>
                <w:rFonts w:asciiTheme="majorBidi" w:hAnsiTheme="majorBidi" w:cstheme="majorBidi"/>
                <w:sz w:val="24"/>
                <w:szCs w:val="24"/>
                <w:shd w:val="clear" w:color="auto" w:fill="FFFFFF"/>
              </w:rPr>
              <w:t>Supervenience</w:t>
            </w:r>
            <w:proofErr w:type="spellEnd"/>
          </w:p>
          <w:p w:rsidR="0096402F" w:rsidRPr="00FD1569" w:rsidRDefault="0096402F" w:rsidP="00FD1569">
            <w:pPr>
              <w:spacing w:line="360" w:lineRule="auto"/>
              <w:rPr>
                <w:rFonts w:asciiTheme="majorBidi" w:hAnsiTheme="majorBidi" w:cstheme="majorBidi"/>
                <w:sz w:val="24"/>
                <w:szCs w:val="24"/>
                <w:shd w:val="clear" w:color="auto" w:fill="FFFFFF"/>
              </w:rPr>
            </w:pPr>
          </w:p>
        </w:tc>
      </w:tr>
      <w:tr w:rsidR="0096402F" w:rsidTr="00A450B1">
        <w:tc>
          <w:tcPr>
            <w:tcW w:w="1440" w:type="dxa"/>
          </w:tcPr>
          <w:p w:rsidR="0096402F" w:rsidRPr="00A450B1" w:rsidRDefault="0096402F" w:rsidP="003874EC">
            <w:pPr>
              <w:spacing w:line="360" w:lineRule="auto"/>
              <w:rPr>
                <w:rFonts w:asciiTheme="majorBidi" w:hAnsiTheme="majorBidi" w:cstheme="majorBidi"/>
                <w:sz w:val="24"/>
                <w:szCs w:val="24"/>
              </w:rPr>
            </w:pPr>
            <w:r w:rsidRPr="00A450B1">
              <w:rPr>
                <w:rFonts w:asciiTheme="majorBidi" w:hAnsiTheme="majorBidi" w:cstheme="majorBidi"/>
                <w:sz w:val="24"/>
                <w:szCs w:val="24"/>
              </w:rPr>
              <w:t>15:00-16:00</w:t>
            </w:r>
          </w:p>
        </w:tc>
        <w:tc>
          <w:tcPr>
            <w:tcW w:w="1980" w:type="dxa"/>
          </w:tcPr>
          <w:p w:rsidR="0096402F" w:rsidRPr="008C0E2A" w:rsidRDefault="0096402F" w:rsidP="003874EC">
            <w:pPr>
              <w:spacing w:line="360" w:lineRule="auto"/>
              <w:rPr>
                <w:rFonts w:asciiTheme="majorBidi" w:hAnsiTheme="majorBidi" w:cstheme="majorBidi"/>
                <w:sz w:val="24"/>
                <w:szCs w:val="24"/>
                <w:shd w:val="clear" w:color="auto" w:fill="FFFFFF"/>
              </w:rPr>
            </w:pPr>
            <w:proofErr w:type="spellStart"/>
            <w:r w:rsidRPr="008C0E2A">
              <w:rPr>
                <w:rFonts w:asciiTheme="majorBidi" w:hAnsiTheme="majorBidi" w:cstheme="majorBidi"/>
                <w:sz w:val="24"/>
                <w:szCs w:val="24"/>
              </w:rPr>
              <w:t>Arnon</w:t>
            </w:r>
            <w:proofErr w:type="spellEnd"/>
            <w:r w:rsidRPr="008C0E2A">
              <w:rPr>
                <w:rFonts w:asciiTheme="majorBidi" w:hAnsiTheme="majorBidi" w:cstheme="majorBidi"/>
                <w:sz w:val="24"/>
                <w:szCs w:val="24"/>
              </w:rPr>
              <w:t xml:space="preserve"> Levy &amp; William Bechtel</w:t>
            </w:r>
          </w:p>
        </w:tc>
        <w:tc>
          <w:tcPr>
            <w:tcW w:w="5688" w:type="dxa"/>
          </w:tcPr>
          <w:p w:rsidR="0096402F" w:rsidRPr="002925F6" w:rsidRDefault="0096402F" w:rsidP="003874EC">
            <w:pPr>
              <w:spacing w:line="360" w:lineRule="auto"/>
              <w:rPr>
                <w:rFonts w:asciiTheme="majorBidi" w:hAnsiTheme="majorBidi" w:cstheme="majorBidi"/>
                <w:sz w:val="24"/>
                <w:szCs w:val="24"/>
                <w:shd w:val="clear" w:color="auto" w:fill="FFFFFF"/>
              </w:rPr>
            </w:pPr>
            <w:r w:rsidRPr="002925F6">
              <w:rPr>
                <w:rFonts w:asciiTheme="majorBidi" w:hAnsiTheme="majorBidi" w:cstheme="majorBidi"/>
                <w:sz w:val="24"/>
                <w:szCs w:val="24"/>
              </w:rPr>
              <w:t xml:space="preserve">Towards Mechanism 2.0: Expanding the </w:t>
            </w:r>
            <w:r w:rsidRPr="002925F6">
              <w:rPr>
                <w:rFonts w:asciiTheme="majorBidi" w:hAnsiTheme="majorBidi" w:cstheme="majorBidi"/>
                <w:sz w:val="24"/>
                <w:szCs w:val="24"/>
              </w:rPr>
              <w:br/>
            </w:r>
            <w:r w:rsidRPr="00391392">
              <w:rPr>
                <w:rFonts w:asciiTheme="majorBidi" w:hAnsiTheme="majorBidi" w:cstheme="majorBidi"/>
                <w:sz w:val="24"/>
                <w:szCs w:val="24"/>
              </w:rPr>
              <w:t>Scope of Mechanistic Explanation</w:t>
            </w:r>
          </w:p>
        </w:tc>
      </w:tr>
    </w:tbl>
    <w:p w:rsidR="00EE684C" w:rsidRPr="002925F6" w:rsidRDefault="00EE684C" w:rsidP="0096402F">
      <w:pPr>
        <w:spacing w:after="0" w:line="360" w:lineRule="auto"/>
        <w:rPr>
          <w:rFonts w:asciiTheme="majorBidi" w:hAnsiTheme="majorBidi" w:cstheme="majorBidi"/>
          <w:sz w:val="24"/>
          <w:szCs w:val="24"/>
          <w:shd w:val="clear" w:color="auto" w:fill="FFFFFF"/>
        </w:rPr>
      </w:pPr>
    </w:p>
    <w:p w:rsidR="00EE684C" w:rsidRDefault="00EE684C" w:rsidP="00EE684C">
      <w:pPr>
        <w:spacing w:after="0" w:line="360" w:lineRule="auto"/>
        <w:ind w:left="720" w:hanging="720"/>
        <w:rPr>
          <w:rFonts w:asciiTheme="majorBidi" w:hAnsiTheme="majorBidi" w:cstheme="majorBidi"/>
          <w:sz w:val="24"/>
          <w:szCs w:val="24"/>
          <w:shd w:val="clear" w:color="auto" w:fill="FFFFFF"/>
        </w:rPr>
      </w:pPr>
    </w:p>
    <w:p w:rsidR="00EE684C" w:rsidRPr="00A450B1" w:rsidRDefault="00EE684C" w:rsidP="00EE684C">
      <w:pPr>
        <w:spacing w:after="0" w:line="360" w:lineRule="auto"/>
        <w:ind w:left="720" w:hanging="720"/>
        <w:rPr>
          <w:rFonts w:asciiTheme="majorBidi" w:hAnsiTheme="majorBidi" w:cstheme="majorBidi"/>
          <w:sz w:val="24"/>
          <w:szCs w:val="24"/>
          <w:u w:val="single"/>
        </w:rPr>
      </w:pPr>
      <w:r w:rsidRPr="00A450B1">
        <w:rPr>
          <w:rFonts w:asciiTheme="majorBidi" w:hAnsiTheme="majorBidi" w:cstheme="majorBidi"/>
          <w:sz w:val="24"/>
          <w:szCs w:val="24"/>
          <w:u w:val="single"/>
        </w:rPr>
        <w:t>Day 2: December 18</w:t>
      </w:r>
      <w:r w:rsidR="00A450B1" w:rsidRPr="00A450B1">
        <w:rPr>
          <w:rFonts w:asciiTheme="majorBidi" w:hAnsiTheme="majorBidi" w:cstheme="majorBidi"/>
          <w:sz w:val="24"/>
          <w:szCs w:val="24"/>
          <w:u w:val="single"/>
          <w:vertAlign w:val="superscript"/>
        </w:rPr>
        <w:t>th</w:t>
      </w:r>
    </w:p>
    <w:p w:rsidR="00A450B1" w:rsidRDefault="00A450B1" w:rsidP="00EE684C">
      <w:pPr>
        <w:spacing w:after="0" w:line="360" w:lineRule="auto"/>
        <w:ind w:left="720" w:hanging="720"/>
        <w:rPr>
          <w:rFonts w:asciiTheme="majorBidi" w:hAnsiTheme="majorBidi" w:cstheme="majorBidi"/>
          <w:sz w:val="24"/>
          <w:szCs w:val="24"/>
        </w:rPr>
      </w:pPr>
    </w:p>
    <w:tbl>
      <w:tblPr>
        <w:tblStyle w:val="Tabellenraster"/>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0"/>
        <w:gridCol w:w="2070"/>
        <w:gridCol w:w="5598"/>
      </w:tblGrid>
      <w:tr w:rsidR="00A450B1" w:rsidTr="00A450B1">
        <w:tc>
          <w:tcPr>
            <w:tcW w:w="1440" w:type="dxa"/>
          </w:tcPr>
          <w:p w:rsidR="00A450B1" w:rsidRDefault="00A450B1" w:rsidP="00B54EAA">
            <w:pPr>
              <w:spacing w:line="360" w:lineRule="auto"/>
              <w:rPr>
                <w:rFonts w:asciiTheme="majorBidi" w:hAnsiTheme="majorBidi" w:cstheme="majorBidi"/>
                <w:sz w:val="24"/>
                <w:szCs w:val="24"/>
                <w:u w:val="single"/>
              </w:rPr>
            </w:pPr>
            <w:r>
              <w:rPr>
                <w:rFonts w:asciiTheme="majorBidi" w:hAnsiTheme="majorBidi" w:cstheme="majorBidi"/>
                <w:color w:val="000000"/>
                <w:sz w:val="24"/>
                <w:szCs w:val="24"/>
                <w:shd w:val="clear" w:color="auto" w:fill="FFFFFF"/>
              </w:rPr>
              <w:t xml:space="preserve">9:00-10:00   </w:t>
            </w:r>
          </w:p>
        </w:tc>
        <w:tc>
          <w:tcPr>
            <w:tcW w:w="2070" w:type="dxa"/>
          </w:tcPr>
          <w:p w:rsidR="00A450B1" w:rsidRPr="008C0E2A" w:rsidRDefault="00A450B1" w:rsidP="00B54EAA">
            <w:pPr>
              <w:spacing w:line="360" w:lineRule="auto"/>
              <w:rPr>
                <w:rFonts w:asciiTheme="majorBidi" w:hAnsiTheme="majorBidi" w:cstheme="majorBidi"/>
                <w:sz w:val="24"/>
                <w:szCs w:val="24"/>
                <w:u w:val="single"/>
              </w:rPr>
            </w:pPr>
            <w:r w:rsidRPr="008C0E2A">
              <w:rPr>
                <w:rFonts w:asciiTheme="majorBidi" w:hAnsiTheme="majorBidi" w:cstheme="majorBidi"/>
                <w:color w:val="000000"/>
                <w:sz w:val="24"/>
                <w:szCs w:val="24"/>
                <w:shd w:val="clear" w:color="auto" w:fill="FFFFFF"/>
              </w:rPr>
              <w:t>William Bechtel</w:t>
            </w:r>
          </w:p>
        </w:tc>
        <w:tc>
          <w:tcPr>
            <w:tcW w:w="5598" w:type="dxa"/>
          </w:tcPr>
          <w:p w:rsidR="00A450B1" w:rsidRDefault="00A450B1" w:rsidP="00B54EAA">
            <w:pPr>
              <w:spacing w:line="360" w:lineRule="auto"/>
              <w:rPr>
                <w:rFonts w:asciiTheme="majorBidi" w:hAnsiTheme="majorBidi" w:cstheme="majorBidi"/>
                <w:sz w:val="24"/>
                <w:szCs w:val="24"/>
                <w:u w:val="single"/>
              </w:rPr>
            </w:pPr>
            <w:r w:rsidRPr="002925F6">
              <w:rPr>
                <w:rFonts w:asciiTheme="majorBidi" w:hAnsiTheme="majorBidi" w:cstheme="majorBidi"/>
                <w:sz w:val="24"/>
                <w:szCs w:val="24"/>
              </w:rPr>
              <w:t xml:space="preserve">Constraints and </w:t>
            </w:r>
            <w:proofErr w:type="spellStart"/>
            <w:r w:rsidRPr="002925F6">
              <w:rPr>
                <w:rFonts w:asciiTheme="majorBidi" w:hAnsiTheme="majorBidi" w:cstheme="majorBidi"/>
                <w:sz w:val="24"/>
                <w:szCs w:val="24"/>
              </w:rPr>
              <w:t>Heterarchical</w:t>
            </w:r>
            <w:proofErr w:type="spellEnd"/>
            <w:r w:rsidRPr="002925F6">
              <w:rPr>
                <w:rFonts w:asciiTheme="majorBidi" w:hAnsiTheme="majorBidi" w:cstheme="majorBidi"/>
                <w:sz w:val="24"/>
                <w:szCs w:val="24"/>
              </w:rPr>
              <w:t xml:space="preserve"> Control in “Simple” Nervous Systems</w:t>
            </w:r>
          </w:p>
        </w:tc>
      </w:tr>
      <w:tr w:rsidR="00A450B1" w:rsidTr="00A450B1">
        <w:tc>
          <w:tcPr>
            <w:tcW w:w="1440" w:type="dxa"/>
          </w:tcPr>
          <w:p w:rsidR="00A450B1" w:rsidRDefault="00A450B1" w:rsidP="00B54EAA">
            <w:pPr>
              <w:spacing w:line="360" w:lineRule="auto"/>
              <w:rPr>
                <w:rFonts w:asciiTheme="majorBidi" w:hAnsiTheme="majorBidi" w:cstheme="majorBidi"/>
                <w:sz w:val="24"/>
                <w:szCs w:val="24"/>
                <w:u w:val="single"/>
              </w:rPr>
            </w:pPr>
            <w:r>
              <w:rPr>
                <w:rFonts w:asciiTheme="majorBidi" w:hAnsiTheme="majorBidi" w:cstheme="majorBidi"/>
                <w:sz w:val="24"/>
                <w:szCs w:val="24"/>
                <w:shd w:val="clear" w:color="auto" w:fill="FFFFFF"/>
              </w:rPr>
              <w:t>10:00-11:00</w:t>
            </w:r>
          </w:p>
        </w:tc>
        <w:tc>
          <w:tcPr>
            <w:tcW w:w="2070" w:type="dxa"/>
          </w:tcPr>
          <w:p w:rsidR="00A450B1" w:rsidRPr="008C0E2A" w:rsidRDefault="00A450B1" w:rsidP="00B54EAA">
            <w:pPr>
              <w:spacing w:line="360" w:lineRule="auto"/>
              <w:rPr>
                <w:rFonts w:asciiTheme="majorBidi" w:hAnsiTheme="majorBidi" w:cstheme="majorBidi"/>
                <w:sz w:val="24"/>
                <w:szCs w:val="24"/>
                <w:u w:val="single"/>
              </w:rPr>
            </w:pPr>
            <w:r w:rsidRPr="008C0E2A">
              <w:rPr>
                <w:rFonts w:asciiTheme="majorBidi" w:hAnsiTheme="majorBidi" w:cstheme="majorBidi"/>
                <w:sz w:val="24"/>
                <w:szCs w:val="24"/>
                <w:shd w:val="clear" w:color="auto" w:fill="FFFFFF"/>
              </w:rPr>
              <w:t>Lotem Elber</w:t>
            </w:r>
          </w:p>
        </w:tc>
        <w:tc>
          <w:tcPr>
            <w:tcW w:w="5598" w:type="dxa"/>
          </w:tcPr>
          <w:p w:rsidR="00A450B1" w:rsidRPr="00A450B1" w:rsidRDefault="00A450B1" w:rsidP="00A450B1">
            <w:pPr>
              <w:spacing w:line="360" w:lineRule="auto"/>
              <w:rPr>
                <w:rFonts w:asciiTheme="majorBidi" w:eastAsia="Times New Roman" w:hAnsiTheme="majorBidi" w:cstheme="majorBidi"/>
                <w:sz w:val="24"/>
                <w:szCs w:val="24"/>
              </w:rPr>
            </w:pPr>
            <w:r w:rsidRPr="002925F6">
              <w:rPr>
                <w:rFonts w:asciiTheme="majorBidi" w:eastAsia="Times New Roman" w:hAnsiTheme="majorBidi" w:cstheme="majorBidi"/>
                <w:sz w:val="24"/>
                <w:szCs w:val="24"/>
              </w:rPr>
              <w:t xml:space="preserve">It’s </w:t>
            </w:r>
            <w:r w:rsidR="00C07034">
              <w:rPr>
                <w:rFonts w:asciiTheme="majorBidi" w:eastAsia="Times New Roman" w:hAnsiTheme="majorBidi" w:cstheme="majorBidi" w:hint="cs"/>
                <w:sz w:val="24"/>
                <w:szCs w:val="24"/>
              </w:rPr>
              <w:t>A</w:t>
            </w:r>
            <w:r w:rsidRPr="002925F6">
              <w:rPr>
                <w:rFonts w:asciiTheme="majorBidi" w:eastAsia="Times New Roman" w:hAnsiTheme="majorBidi" w:cstheme="majorBidi"/>
                <w:sz w:val="24"/>
                <w:szCs w:val="24"/>
              </w:rPr>
              <w:t xml:space="preserve">ll </w:t>
            </w:r>
            <w:r w:rsidR="00C07034">
              <w:rPr>
                <w:rFonts w:asciiTheme="majorBidi" w:eastAsia="Times New Roman" w:hAnsiTheme="majorBidi" w:cstheme="majorBidi" w:hint="cs"/>
                <w:sz w:val="24"/>
                <w:szCs w:val="24"/>
              </w:rPr>
              <w:t>A</w:t>
            </w:r>
            <w:r w:rsidRPr="002925F6">
              <w:rPr>
                <w:rFonts w:asciiTheme="majorBidi" w:eastAsia="Times New Roman" w:hAnsiTheme="majorBidi" w:cstheme="majorBidi"/>
                <w:sz w:val="24"/>
                <w:szCs w:val="24"/>
              </w:rPr>
              <w:t xml:space="preserve">bout </w:t>
            </w:r>
            <w:r w:rsidR="00C07034">
              <w:rPr>
                <w:rFonts w:asciiTheme="majorBidi" w:eastAsia="Times New Roman" w:hAnsiTheme="majorBidi" w:cstheme="majorBidi" w:hint="cs"/>
                <w:sz w:val="24"/>
                <w:szCs w:val="24"/>
              </w:rPr>
              <w:t>M</w:t>
            </w:r>
            <w:r w:rsidRPr="002925F6">
              <w:rPr>
                <w:rFonts w:asciiTheme="majorBidi" w:eastAsia="Times New Roman" w:hAnsiTheme="majorBidi" w:cstheme="majorBidi"/>
                <w:sz w:val="24"/>
                <w:szCs w:val="24"/>
              </w:rPr>
              <w:t xml:space="preserve">anipulation – On </w:t>
            </w:r>
            <w:r w:rsidR="00C07034">
              <w:rPr>
                <w:rFonts w:asciiTheme="majorBidi" w:eastAsia="Times New Roman" w:hAnsiTheme="majorBidi" w:cstheme="majorBidi" w:hint="cs"/>
                <w:sz w:val="24"/>
                <w:szCs w:val="24"/>
              </w:rPr>
              <w:t>W</w:t>
            </w:r>
            <w:r w:rsidRPr="002925F6">
              <w:rPr>
                <w:rFonts w:asciiTheme="majorBidi" w:eastAsia="Times New Roman" w:hAnsiTheme="majorBidi" w:cstheme="majorBidi"/>
                <w:sz w:val="24"/>
                <w:szCs w:val="24"/>
              </w:rPr>
              <w:t xml:space="preserve">hy </w:t>
            </w:r>
            <w:r w:rsidR="00C07034">
              <w:rPr>
                <w:rFonts w:asciiTheme="majorBidi" w:eastAsia="Times New Roman" w:hAnsiTheme="majorBidi" w:cstheme="majorBidi" w:hint="cs"/>
                <w:sz w:val="24"/>
                <w:szCs w:val="24"/>
              </w:rPr>
              <w:t>N</w:t>
            </w:r>
            <w:r w:rsidRPr="002925F6">
              <w:rPr>
                <w:rFonts w:asciiTheme="majorBidi" w:eastAsia="Times New Roman" w:hAnsiTheme="majorBidi" w:cstheme="majorBidi"/>
                <w:sz w:val="24"/>
                <w:szCs w:val="24"/>
              </w:rPr>
              <w:t>on-</w:t>
            </w:r>
            <w:r w:rsidR="00C07034">
              <w:rPr>
                <w:rFonts w:asciiTheme="majorBidi" w:eastAsia="Times New Roman" w:hAnsiTheme="majorBidi" w:cstheme="majorBidi"/>
                <w:sz w:val="24"/>
                <w:szCs w:val="24"/>
              </w:rPr>
              <w:t>c</w:t>
            </w:r>
            <w:r w:rsidRPr="002925F6">
              <w:rPr>
                <w:rFonts w:asciiTheme="majorBidi" w:eastAsia="Times New Roman" w:hAnsiTheme="majorBidi" w:cstheme="majorBidi"/>
                <w:sz w:val="24"/>
                <w:szCs w:val="24"/>
              </w:rPr>
              <w:t xml:space="preserve">ausal </w:t>
            </w:r>
            <w:r w:rsidR="00C07034">
              <w:rPr>
                <w:rFonts w:asciiTheme="majorBidi" w:eastAsia="Times New Roman" w:hAnsiTheme="majorBidi" w:cstheme="majorBidi" w:hint="cs"/>
                <w:sz w:val="24"/>
                <w:szCs w:val="24"/>
              </w:rPr>
              <w:t>E</w:t>
            </w:r>
            <w:r w:rsidRPr="002925F6">
              <w:rPr>
                <w:rFonts w:asciiTheme="majorBidi" w:eastAsia="Times New Roman" w:hAnsiTheme="majorBidi" w:cstheme="majorBidi"/>
                <w:sz w:val="24"/>
                <w:szCs w:val="24"/>
              </w:rPr>
              <w:t>xp</w:t>
            </w:r>
            <w:r>
              <w:rPr>
                <w:rFonts w:asciiTheme="majorBidi" w:eastAsia="Times New Roman" w:hAnsiTheme="majorBidi" w:cstheme="majorBidi"/>
                <w:sz w:val="24"/>
                <w:szCs w:val="24"/>
              </w:rPr>
              <w:t xml:space="preserve">lanations in </w:t>
            </w:r>
            <w:r w:rsidR="00C07034">
              <w:rPr>
                <w:rFonts w:asciiTheme="majorBidi" w:eastAsia="Times New Roman" w:hAnsiTheme="majorBidi" w:cstheme="majorBidi" w:hint="cs"/>
                <w:sz w:val="24"/>
                <w:szCs w:val="24"/>
              </w:rPr>
              <w:t>C</w:t>
            </w:r>
            <w:r>
              <w:rPr>
                <w:rFonts w:asciiTheme="majorBidi" w:eastAsia="Times New Roman" w:hAnsiTheme="majorBidi" w:cstheme="majorBidi"/>
                <w:sz w:val="24"/>
                <w:szCs w:val="24"/>
              </w:rPr>
              <w:t xml:space="preserve">ognitive </w:t>
            </w:r>
            <w:r w:rsidR="00C07034">
              <w:rPr>
                <w:rFonts w:asciiTheme="majorBidi" w:eastAsia="Times New Roman" w:hAnsiTheme="majorBidi" w:cstheme="majorBidi" w:hint="cs"/>
                <w:sz w:val="24"/>
                <w:szCs w:val="24"/>
              </w:rPr>
              <w:t>S</w:t>
            </w:r>
            <w:r>
              <w:rPr>
                <w:rFonts w:asciiTheme="majorBidi" w:eastAsia="Times New Roman" w:hAnsiTheme="majorBidi" w:cstheme="majorBidi"/>
                <w:sz w:val="24"/>
                <w:szCs w:val="24"/>
              </w:rPr>
              <w:t xml:space="preserve">ciences </w:t>
            </w:r>
            <w:r w:rsidR="00C07034">
              <w:rPr>
                <w:rFonts w:asciiTheme="majorBidi" w:eastAsia="Times New Roman" w:hAnsiTheme="majorBidi" w:cstheme="majorBidi" w:hint="cs"/>
                <w:sz w:val="24"/>
                <w:szCs w:val="24"/>
              </w:rPr>
              <w:t>A</w:t>
            </w:r>
            <w:r w:rsidRPr="002925F6">
              <w:rPr>
                <w:rFonts w:asciiTheme="majorBidi" w:eastAsia="Times New Roman" w:hAnsiTheme="majorBidi" w:cstheme="majorBidi"/>
                <w:sz w:val="24"/>
                <w:szCs w:val="24"/>
              </w:rPr>
              <w:t xml:space="preserve">lso </w:t>
            </w:r>
            <w:r w:rsidR="00C07034">
              <w:rPr>
                <w:rFonts w:asciiTheme="majorBidi" w:eastAsia="Times New Roman" w:hAnsiTheme="majorBidi" w:cstheme="majorBidi" w:hint="cs"/>
                <w:sz w:val="24"/>
                <w:szCs w:val="24"/>
              </w:rPr>
              <w:t>D</w:t>
            </w:r>
            <w:r w:rsidRPr="002925F6">
              <w:rPr>
                <w:rFonts w:asciiTheme="majorBidi" w:eastAsia="Times New Roman" w:hAnsiTheme="majorBidi" w:cstheme="majorBidi"/>
                <w:sz w:val="24"/>
                <w:szCs w:val="24"/>
              </w:rPr>
              <w:t xml:space="preserve">escribe </w:t>
            </w:r>
            <w:r w:rsidR="00C07034">
              <w:rPr>
                <w:rFonts w:asciiTheme="majorBidi" w:eastAsia="Times New Roman" w:hAnsiTheme="majorBidi" w:cstheme="majorBidi" w:hint="cs"/>
                <w:sz w:val="24"/>
                <w:szCs w:val="24"/>
              </w:rPr>
              <w:t>R</w:t>
            </w:r>
            <w:r w:rsidRPr="002925F6">
              <w:rPr>
                <w:rFonts w:asciiTheme="majorBidi" w:eastAsia="Times New Roman" w:hAnsiTheme="majorBidi" w:cstheme="majorBidi"/>
                <w:sz w:val="24"/>
                <w:szCs w:val="24"/>
              </w:rPr>
              <w:t xml:space="preserve">elations of </w:t>
            </w:r>
            <w:r w:rsidR="00C07034">
              <w:rPr>
                <w:rFonts w:asciiTheme="majorBidi" w:eastAsia="Times New Roman" w:hAnsiTheme="majorBidi" w:cstheme="majorBidi" w:hint="cs"/>
                <w:sz w:val="24"/>
                <w:szCs w:val="24"/>
              </w:rPr>
              <w:t>M</w:t>
            </w:r>
            <w:r w:rsidRPr="002925F6">
              <w:rPr>
                <w:rFonts w:asciiTheme="majorBidi" w:eastAsia="Times New Roman" w:hAnsiTheme="majorBidi" w:cstheme="majorBidi"/>
                <w:sz w:val="24"/>
                <w:szCs w:val="24"/>
              </w:rPr>
              <w:t xml:space="preserve">anipulation and </w:t>
            </w:r>
            <w:r w:rsidR="00C07034">
              <w:rPr>
                <w:rFonts w:asciiTheme="majorBidi" w:eastAsia="Times New Roman" w:hAnsiTheme="majorBidi" w:cstheme="majorBidi" w:hint="cs"/>
                <w:sz w:val="24"/>
                <w:szCs w:val="24"/>
              </w:rPr>
              <w:t>C</w:t>
            </w:r>
            <w:r w:rsidRPr="002925F6">
              <w:rPr>
                <w:rFonts w:asciiTheme="majorBidi" w:eastAsia="Times New Roman" w:hAnsiTheme="majorBidi" w:cstheme="majorBidi"/>
                <w:sz w:val="24"/>
                <w:szCs w:val="24"/>
              </w:rPr>
              <w:t>ontrol</w:t>
            </w:r>
          </w:p>
        </w:tc>
      </w:tr>
      <w:tr w:rsidR="00A450B1" w:rsidTr="00A450B1">
        <w:tc>
          <w:tcPr>
            <w:tcW w:w="1440" w:type="dxa"/>
          </w:tcPr>
          <w:p w:rsidR="00A450B1" w:rsidRPr="0096402F" w:rsidRDefault="00A450B1" w:rsidP="00B54EAA">
            <w:pPr>
              <w:spacing w:line="360" w:lineRule="auto"/>
              <w:rPr>
                <w:rFonts w:asciiTheme="majorBidi" w:hAnsiTheme="majorBidi" w:cstheme="majorBidi"/>
                <w:sz w:val="24"/>
                <w:szCs w:val="24"/>
              </w:rPr>
            </w:pPr>
            <w:r w:rsidRPr="0096402F">
              <w:rPr>
                <w:rFonts w:asciiTheme="majorBidi" w:hAnsiTheme="majorBidi" w:cstheme="majorBidi"/>
                <w:sz w:val="24"/>
                <w:szCs w:val="24"/>
              </w:rPr>
              <w:t>11:00-11:30</w:t>
            </w:r>
          </w:p>
        </w:tc>
        <w:tc>
          <w:tcPr>
            <w:tcW w:w="2070" w:type="dxa"/>
          </w:tcPr>
          <w:p w:rsidR="00A450B1" w:rsidRPr="008C0E2A" w:rsidRDefault="00A450B1" w:rsidP="00B54EAA">
            <w:pPr>
              <w:spacing w:line="360" w:lineRule="auto"/>
              <w:rPr>
                <w:rFonts w:asciiTheme="majorBidi" w:hAnsiTheme="majorBidi" w:cstheme="majorBidi"/>
                <w:sz w:val="24"/>
                <w:szCs w:val="24"/>
                <w:u w:val="single"/>
              </w:rPr>
            </w:pPr>
          </w:p>
        </w:tc>
        <w:tc>
          <w:tcPr>
            <w:tcW w:w="5598" w:type="dxa"/>
          </w:tcPr>
          <w:p w:rsidR="00A450B1" w:rsidRDefault="00A450B1" w:rsidP="00B54EAA">
            <w:pPr>
              <w:spacing w:line="360" w:lineRule="auto"/>
              <w:rPr>
                <w:rFonts w:asciiTheme="majorBidi" w:hAnsiTheme="majorBidi" w:cstheme="majorBidi"/>
                <w:sz w:val="24"/>
                <w:szCs w:val="24"/>
                <w:u w:val="single"/>
              </w:rPr>
            </w:pPr>
            <w:r>
              <w:rPr>
                <w:rFonts w:asciiTheme="majorBidi" w:hAnsiTheme="majorBidi" w:cstheme="majorBidi"/>
                <w:sz w:val="24"/>
                <w:szCs w:val="24"/>
                <w:shd w:val="clear" w:color="auto" w:fill="FFFFFF"/>
              </w:rPr>
              <w:t>Coffee Break</w:t>
            </w:r>
          </w:p>
        </w:tc>
      </w:tr>
      <w:tr w:rsidR="00A450B1" w:rsidTr="00A450B1">
        <w:tc>
          <w:tcPr>
            <w:tcW w:w="1440" w:type="dxa"/>
          </w:tcPr>
          <w:p w:rsidR="00A450B1" w:rsidRPr="0096402F" w:rsidRDefault="00A450B1" w:rsidP="00B54EAA">
            <w:pPr>
              <w:spacing w:line="360" w:lineRule="auto"/>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11:30-12:30</w:t>
            </w:r>
          </w:p>
        </w:tc>
        <w:tc>
          <w:tcPr>
            <w:tcW w:w="2070" w:type="dxa"/>
          </w:tcPr>
          <w:p w:rsidR="00A450B1" w:rsidRPr="008C0E2A" w:rsidRDefault="00A450B1" w:rsidP="00B54EAA">
            <w:pPr>
              <w:spacing w:line="360" w:lineRule="auto"/>
              <w:rPr>
                <w:rFonts w:asciiTheme="majorBidi" w:hAnsiTheme="majorBidi" w:cstheme="majorBidi"/>
                <w:sz w:val="24"/>
                <w:szCs w:val="24"/>
                <w:u w:val="single"/>
              </w:rPr>
            </w:pPr>
            <w:proofErr w:type="spellStart"/>
            <w:r w:rsidRPr="008C0E2A">
              <w:rPr>
                <w:rFonts w:asciiTheme="majorBidi" w:eastAsia="Times New Roman" w:hAnsiTheme="majorBidi" w:cstheme="majorBidi"/>
                <w:sz w:val="24"/>
                <w:szCs w:val="24"/>
              </w:rPr>
              <w:t>Gualtiero</w:t>
            </w:r>
            <w:proofErr w:type="spellEnd"/>
            <w:r w:rsidRPr="008C0E2A">
              <w:rPr>
                <w:rFonts w:asciiTheme="majorBidi" w:eastAsia="Times New Roman" w:hAnsiTheme="majorBidi" w:cstheme="majorBidi"/>
                <w:sz w:val="24"/>
                <w:szCs w:val="24"/>
              </w:rPr>
              <w:t xml:space="preserve"> </w:t>
            </w:r>
            <w:proofErr w:type="spellStart"/>
            <w:r w:rsidRPr="008C0E2A">
              <w:rPr>
                <w:rFonts w:asciiTheme="majorBidi" w:eastAsia="Times New Roman" w:hAnsiTheme="majorBidi" w:cstheme="majorBidi"/>
                <w:sz w:val="24"/>
                <w:szCs w:val="24"/>
              </w:rPr>
              <w:t>Piccinini</w:t>
            </w:r>
            <w:proofErr w:type="spellEnd"/>
          </w:p>
        </w:tc>
        <w:tc>
          <w:tcPr>
            <w:tcW w:w="5598" w:type="dxa"/>
          </w:tcPr>
          <w:p w:rsidR="00A450B1" w:rsidRPr="00A450B1" w:rsidRDefault="00A450B1" w:rsidP="00A450B1">
            <w:pPr>
              <w:spacing w:line="360" w:lineRule="auto"/>
              <w:ind w:left="720" w:hanging="720"/>
              <w:rPr>
                <w:rFonts w:asciiTheme="majorBidi" w:hAnsiTheme="majorBidi" w:cstheme="majorBidi"/>
                <w:sz w:val="24"/>
                <w:szCs w:val="24"/>
              </w:rPr>
            </w:pPr>
            <w:r w:rsidRPr="002925F6">
              <w:rPr>
                <w:rFonts w:asciiTheme="majorBidi" w:hAnsiTheme="majorBidi" w:cstheme="majorBidi"/>
                <w:color w:val="000000"/>
                <w:sz w:val="24"/>
                <w:szCs w:val="24"/>
                <w:shd w:val="clear" w:color="auto" w:fill="FFFFFF"/>
              </w:rPr>
              <w:t>Levels of Being: An Egalitarian Account</w:t>
            </w:r>
          </w:p>
        </w:tc>
      </w:tr>
      <w:tr w:rsidR="00A450B1" w:rsidTr="00A450B1">
        <w:tc>
          <w:tcPr>
            <w:tcW w:w="1440" w:type="dxa"/>
          </w:tcPr>
          <w:p w:rsidR="00A450B1" w:rsidRPr="0096402F" w:rsidRDefault="00A450B1" w:rsidP="00B54EAA">
            <w:pPr>
              <w:spacing w:line="360" w:lineRule="auto"/>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12:30-14:00</w:t>
            </w:r>
          </w:p>
        </w:tc>
        <w:tc>
          <w:tcPr>
            <w:tcW w:w="2070" w:type="dxa"/>
          </w:tcPr>
          <w:p w:rsidR="00A450B1" w:rsidRDefault="00A450B1" w:rsidP="00B54EAA">
            <w:pPr>
              <w:spacing w:line="360" w:lineRule="auto"/>
              <w:rPr>
                <w:rFonts w:asciiTheme="majorBidi" w:hAnsiTheme="majorBidi" w:cstheme="majorBidi"/>
                <w:sz w:val="24"/>
                <w:szCs w:val="24"/>
                <w:u w:val="single"/>
              </w:rPr>
            </w:pPr>
          </w:p>
        </w:tc>
        <w:tc>
          <w:tcPr>
            <w:tcW w:w="5598" w:type="dxa"/>
          </w:tcPr>
          <w:p w:rsidR="00A450B1" w:rsidRDefault="00A450B1" w:rsidP="00B54EAA">
            <w:pPr>
              <w:spacing w:line="360" w:lineRule="auto"/>
              <w:rPr>
                <w:rFonts w:asciiTheme="majorBidi" w:hAnsiTheme="majorBidi" w:cstheme="majorBidi"/>
                <w:sz w:val="24"/>
                <w:szCs w:val="24"/>
                <w:u w:val="single"/>
              </w:rPr>
            </w:pPr>
            <w:r>
              <w:rPr>
                <w:rFonts w:asciiTheme="majorBidi" w:hAnsiTheme="majorBidi" w:cstheme="majorBidi"/>
                <w:sz w:val="24"/>
                <w:szCs w:val="24"/>
                <w:shd w:val="clear" w:color="auto" w:fill="FFFFFF"/>
              </w:rPr>
              <w:t>Lunch</w:t>
            </w:r>
          </w:p>
        </w:tc>
      </w:tr>
      <w:tr w:rsidR="00A450B1" w:rsidTr="00A450B1">
        <w:tc>
          <w:tcPr>
            <w:tcW w:w="1440" w:type="dxa"/>
          </w:tcPr>
          <w:p w:rsidR="00A450B1" w:rsidRPr="0096402F" w:rsidRDefault="00A450B1" w:rsidP="00B54EAA">
            <w:pPr>
              <w:spacing w:line="360" w:lineRule="auto"/>
              <w:rPr>
                <w:rFonts w:asciiTheme="majorBidi" w:hAnsiTheme="majorBidi" w:cstheme="majorBidi"/>
                <w:sz w:val="24"/>
                <w:szCs w:val="24"/>
              </w:rPr>
            </w:pPr>
            <w:r>
              <w:rPr>
                <w:rFonts w:asciiTheme="majorBidi" w:hAnsiTheme="majorBidi" w:cstheme="majorBidi"/>
                <w:sz w:val="24"/>
                <w:szCs w:val="24"/>
              </w:rPr>
              <w:t>14:00</w:t>
            </w:r>
          </w:p>
        </w:tc>
        <w:tc>
          <w:tcPr>
            <w:tcW w:w="2070" w:type="dxa"/>
          </w:tcPr>
          <w:p w:rsidR="00A450B1" w:rsidRDefault="00A450B1" w:rsidP="00B54EAA">
            <w:pPr>
              <w:spacing w:line="360" w:lineRule="auto"/>
              <w:rPr>
                <w:rFonts w:asciiTheme="majorBidi" w:hAnsiTheme="majorBidi" w:cstheme="majorBidi"/>
                <w:sz w:val="24"/>
                <w:szCs w:val="24"/>
                <w:u w:val="single"/>
              </w:rPr>
            </w:pPr>
          </w:p>
        </w:tc>
        <w:tc>
          <w:tcPr>
            <w:tcW w:w="5598" w:type="dxa"/>
          </w:tcPr>
          <w:p w:rsidR="00A450B1" w:rsidRDefault="00A450B1" w:rsidP="00A450B1">
            <w:pPr>
              <w:spacing w:line="360" w:lineRule="auto"/>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Tour in Jerusalem</w:t>
            </w:r>
          </w:p>
          <w:p w:rsidR="00A450B1" w:rsidRDefault="00A450B1" w:rsidP="00B54EAA">
            <w:pPr>
              <w:spacing w:line="360" w:lineRule="auto"/>
              <w:rPr>
                <w:rFonts w:asciiTheme="majorBidi" w:hAnsiTheme="majorBidi" w:cstheme="majorBidi"/>
                <w:sz w:val="24"/>
                <w:szCs w:val="24"/>
                <w:u w:val="single"/>
              </w:rPr>
            </w:pPr>
          </w:p>
        </w:tc>
      </w:tr>
    </w:tbl>
    <w:p w:rsidR="00A450B1" w:rsidRPr="002925F6" w:rsidRDefault="00A450B1" w:rsidP="00EE684C">
      <w:pPr>
        <w:spacing w:after="0" w:line="360" w:lineRule="auto"/>
        <w:ind w:left="720" w:hanging="720"/>
        <w:rPr>
          <w:rFonts w:asciiTheme="majorBidi" w:hAnsiTheme="majorBidi" w:cstheme="majorBidi"/>
          <w:sz w:val="24"/>
          <w:szCs w:val="24"/>
        </w:rPr>
      </w:pPr>
    </w:p>
    <w:p w:rsidR="00EE684C" w:rsidRDefault="00EE684C" w:rsidP="00EE684C">
      <w:pPr>
        <w:spacing w:after="0" w:line="360" w:lineRule="auto"/>
        <w:ind w:left="720" w:hanging="720"/>
        <w:rPr>
          <w:rFonts w:asciiTheme="majorBidi" w:hAnsiTheme="majorBidi" w:cstheme="majorBidi"/>
          <w:sz w:val="24"/>
          <w:szCs w:val="24"/>
          <w:u w:val="single"/>
        </w:rPr>
      </w:pPr>
      <w:r w:rsidRPr="00A450B1">
        <w:rPr>
          <w:rFonts w:asciiTheme="majorBidi" w:hAnsiTheme="majorBidi" w:cstheme="majorBidi"/>
          <w:sz w:val="24"/>
          <w:szCs w:val="24"/>
          <w:u w:val="single"/>
        </w:rPr>
        <w:lastRenderedPageBreak/>
        <w:t>Day 3: December 19</w:t>
      </w:r>
      <w:r w:rsidR="00A450B1" w:rsidRPr="00A450B1">
        <w:rPr>
          <w:rFonts w:asciiTheme="majorBidi" w:hAnsiTheme="majorBidi" w:cstheme="majorBidi"/>
          <w:sz w:val="24"/>
          <w:szCs w:val="24"/>
          <w:u w:val="single"/>
          <w:vertAlign w:val="superscript"/>
        </w:rPr>
        <w:t>th</w:t>
      </w:r>
      <w:r w:rsidR="00A450B1" w:rsidRPr="00A450B1">
        <w:rPr>
          <w:rFonts w:asciiTheme="majorBidi" w:hAnsiTheme="majorBidi" w:cstheme="majorBidi"/>
          <w:sz w:val="24"/>
          <w:szCs w:val="24"/>
          <w:u w:val="single"/>
        </w:rPr>
        <w:t xml:space="preserve"> </w:t>
      </w:r>
    </w:p>
    <w:p w:rsidR="00A450B1" w:rsidRDefault="00A450B1" w:rsidP="00EE684C">
      <w:pPr>
        <w:spacing w:after="0" w:line="360" w:lineRule="auto"/>
        <w:ind w:left="720" w:hanging="720"/>
        <w:rPr>
          <w:rFonts w:asciiTheme="majorBidi" w:hAnsiTheme="majorBidi" w:cstheme="majorBidi"/>
          <w:sz w:val="24"/>
          <w:szCs w:val="24"/>
          <w:u w:val="single"/>
        </w:rPr>
      </w:pPr>
    </w:p>
    <w:tbl>
      <w:tblPr>
        <w:tblStyle w:val="Tabellenraster"/>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0"/>
        <w:gridCol w:w="1980"/>
        <w:gridCol w:w="5688"/>
      </w:tblGrid>
      <w:tr w:rsidR="00A450B1" w:rsidTr="00B54EAA">
        <w:tc>
          <w:tcPr>
            <w:tcW w:w="1440" w:type="dxa"/>
          </w:tcPr>
          <w:p w:rsidR="00A450B1" w:rsidRDefault="00A450B1" w:rsidP="00B54EAA">
            <w:pPr>
              <w:spacing w:line="360" w:lineRule="auto"/>
              <w:rPr>
                <w:rFonts w:asciiTheme="majorBidi" w:hAnsiTheme="majorBidi" w:cstheme="majorBidi"/>
                <w:sz w:val="24"/>
                <w:szCs w:val="24"/>
                <w:u w:val="single"/>
              </w:rPr>
            </w:pPr>
            <w:r>
              <w:rPr>
                <w:rFonts w:asciiTheme="majorBidi" w:hAnsiTheme="majorBidi" w:cstheme="majorBidi"/>
                <w:color w:val="000000"/>
                <w:sz w:val="24"/>
                <w:szCs w:val="24"/>
                <w:shd w:val="clear" w:color="auto" w:fill="FFFFFF"/>
              </w:rPr>
              <w:t xml:space="preserve">9:00-10:00   </w:t>
            </w:r>
          </w:p>
        </w:tc>
        <w:tc>
          <w:tcPr>
            <w:tcW w:w="1980" w:type="dxa"/>
          </w:tcPr>
          <w:p w:rsidR="00A450B1" w:rsidRDefault="00A450B1" w:rsidP="00B54EAA">
            <w:pPr>
              <w:spacing w:line="360" w:lineRule="auto"/>
              <w:rPr>
                <w:rFonts w:asciiTheme="majorBidi" w:hAnsiTheme="majorBidi" w:cstheme="majorBidi"/>
                <w:sz w:val="24"/>
                <w:szCs w:val="24"/>
                <w:u w:val="single"/>
              </w:rPr>
            </w:pPr>
            <w:r w:rsidRPr="008C0E2A">
              <w:rPr>
                <w:rFonts w:asciiTheme="majorBidi" w:hAnsiTheme="majorBidi" w:cstheme="majorBidi"/>
                <w:sz w:val="24"/>
                <w:szCs w:val="24"/>
                <w:shd w:val="clear" w:color="auto" w:fill="FFFFFF"/>
              </w:rPr>
              <w:t>Marcin Milkowski</w:t>
            </w:r>
          </w:p>
        </w:tc>
        <w:tc>
          <w:tcPr>
            <w:tcW w:w="5688" w:type="dxa"/>
          </w:tcPr>
          <w:p w:rsidR="00A450B1" w:rsidRDefault="00A450B1" w:rsidP="00B54EAA">
            <w:pPr>
              <w:spacing w:line="360" w:lineRule="auto"/>
              <w:rPr>
                <w:rFonts w:asciiTheme="majorBidi" w:hAnsiTheme="majorBidi" w:cstheme="majorBidi"/>
                <w:sz w:val="24"/>
                <w:szCs w:val="24"/>
                <w:u w:val="single"/>
              </w:rPr>
            </w:pPr>
            <w:r w:rsidRPr="002925F6">
              <w:rPr>
                <w:rFonts w:asciiTheme="majorBidi" w:hAnsiTheme="majorBidi" w:cstheme="majorBidi"/>
                <w:sz w:val="24"/>
                <w:szCs w:val="24"/>
                <w:shd w:val="clear" w:color="auto" w:fill="FFFFFF"/>
              </w:rPr>
              <w:t xml:space="preserve">Troubles with the </w:t>
            </w:r>
            <w:r w:rsidR="00C07034">
              <w:rPr>
                <w:rFonts w:asciiTheme="majorBidi" w:hAnsiTheme="majorBidi" w:cstheme="majorBidi" w:hint="cs"/>
                <w:sz w:val="24"/>
                <w:szCs w:val="24"/>
                <w:shd w:val="clear" w:color="auto" w:fill="FFFFFF"/>
              </w:rPr>
              <w:t>U</w:t>
            </w:r>
            <w:r w:rsidRPr="002925F6">
              <w:rPr>
                <w:rFonts w:asciiTheme="majorBidi" w:hAnsiTheme="majorBidi" w:cstheme="majorBidi"/>
                <w:sz w:val="24"/>
                <w:szCs w:val="24"/>
                <w:shd w:val="clear" w:color="auto" w:fill="FFFFFF"/>
              </w:rPr>
              <w:t xml:space="preserve">sability </w:t>
            </w:r>
            <w:r w:rsidR="00C07034">
              <w:rPr>
                <w:rFonts w:asciiTheme="majorBidi" w:hAnsiTheme="majorBidi" w:cstheme="majorBidi" w:hint="cs"/>
                <w:sz w:val="24"/>
                <w:szCs w:val="24"/>
                <w:shd w:val="clear" w:color="auto" w:fill="FFFFFF"/>
              </w:rPr>
              <w:t>C</w:t>
            </w:r>
            <w:r w:rsidRPr="002925F6">
              <w:rPr>
                <w:rFonts w:asciiTheme="majorBidi" w:hAnsiTheme="majorBidi" w:cstheme="majorBidi"/>
                <w:sz w:val="24"/>
                <w:szCs w:val="24"/>
                <w:shd w:val="clear" w:color="auto" w:fill="FFFFFF"/>
              </w:rPr>
              <w:t xml:space="preserve">onstraint on </w:t>
            </w:r>
            <w:r w:rsidR="00C07034">
              <w:rPr>
                <w:rFonts w:asciiTheme="majorBidi" w:hAnsiTheme="majorBidi" w:cstheme="majorBidi" w:hint="cs"/>
                <w:sz w:val="24"/>
                <w:szCs w:val="24"/>
                <w:shd w:val="clear" w:color="auto" w:fill="FFFFFF"/>
              </w:rPr>
              <w:t>C</w:t>
            </w:r>
            <w:r w:rsidRPr="002925F6">
              <w:rPr>
                <w:rFonts w:asciiTheme="majorBidi" w:hAnsiTheme="majorBidi" w:cstheme="majorBidi"/>
                <w:sz w:val="24"/>
                <w:szCs w:val="24"/>
                <w:shd w:val="clear" w:color="auto" w:fill="FFFFFF"/>
              </w:rPr>
              <w:t xml:space="preserve">oncrete </w:t>
            </w:r>
            <w:r w:rsidR="00C07034">
              <w:rPr>
                <w:rFonts w:asciiTheme="majorBidi" w:hAnsiTheme="majorBidi" w:cstheme="majorBidi" w:hint="cs"/>
                <w:sz w:val="24"/>
                <w:szCs w:val="24"/>
                <w:shd w:val="clear" w:color="auto" w:fill="FFFFFF"/>
              </w:rPr>
              <w:t>C</w:t>
            </w:r>
            <w:r w:rsidRPr="002925F6">
              <w:rPr>
                <w:rFonts w:asciiTheme="majorBidi" w:hAnsiTheme="majorBidi" w:cstheme="majorBidi"/>
                <w:sz w:val="24"/>
                <w:szCs w:val="24"/>
                <w:shd w:val="clear" w:color="auto" w:fill="FFFFFF"/>
              </w:rPr>
              <w:t>omputation</w:t>
            </w:r>
          </w:p>
        </w:tc>
      </w:tr>
      <w:tr w:rsidR="00A450B1" w:rsidTr="00B54EAA">
        <w:tc>
          <w:tcPr>
            <w:tcW w:w="1440" w:type="dxa"/>
          </w:tcPr>
          <w:p w:rsidR="00A450B1" w:rsidRPr="008C0E2A" w:rsidRDefault="00A450B1" w:rsidP="00B54EAA">
            <w:pPr>
              <w:spacing w:line="360" w:lineRule="auto"/>
              <w:rPr>
                <w:rFonts w:asciiTheme="majorBidi" w:hAnsiTheme="majorBidi" w:cstheme="majorBidi"/>
                <w:sz w:val="24"/>
                <w:szCs w:val="24"/>
                <w:u w:val="single"/>
              </w:rPr>
            </w:pPr>
            <w:r w:rsidRPr="008C0E2A">
              <w:rPr>
                <w:rFonts w:asciiTheme="majorBidi" w:hAnsiTheme="majorBidi" w:cstheme="majorBidi"/>
                <w:sz w:val="24"/>
                <w:szCs w:val="24"/>
                <w:shd w:val="clear" w:color="auto" w:fill="FFFFFF"/>
              </w:rPr>
              <w:t>10:00-11:00</w:t>
            </w:r>
          </w:p>
        </w:tc>
        <w:tc>
          <w:tcPr>
            <w:tcW w:w="1980" w:type="dxa"/>
          </w:tcPr>
          <w:p w:rsidR="00A450B1" w:rsidRPr="008C0E2A" w:rsidRDefault="00A450B1" w:rsidP="00B54EAA">
            <w:pPr>
              <w:spacing w:line="360" w:lineRule="auto"/>
              <w:rPr>
                <w:rFonts w:asciiTheme="majorBidi" w:hAnsiTheme="majorBidi" w:cstheme="majorBidi"/>
                <w:sz w:val="24"/>
                <w:szCs w:val="24"/>
                <w:u w:val="single"/>
              </w:rPr>
            </w:pPr>
            <w:r w:rsidRPr="008C0E2A">
              <w:rPr>
                <w:rFonts w:asciiTheme="majorBidi" w:eastAsia="Times New Roman" w:hAnsiTheme="majorBidi" w:cstheme="majorBidi"/>
                <w:sz w:val="24"/>
                <w:szCs w:val="24"/>
              </w:rPr>
              <w:t>Holger Lyre</w:t>
            </w:r>
          </w:p>
        </w:tc>
        <w:tc>
          <w:tcPr>
            <w:tcW w:w="5688" w:type="dxa"/>
          </w:tcPr>
          <w:p w:rsidR="00A450B1" w:rsidRDefault="00A450B1" w:rsidP="00B54EAA">
            <w:pPr>
              <w:spacing w:line="360" w:lineRule="auto"/>
              <w:rPr>
                <w:rFonts w:asciiTheme="majorBidi" w:hAnsiTheme="majorBidi" w:cstheme="majorBidi"/>
                <w:sz w:val="24"/>
                <w:szCs w:val="24"/>
                <w:u w:val="single"/>
              </w:rPr>
            </w:pPr>
            <w:r w:rsidRPr="00391392">
              <w:rPr>
                <w:rFonts w:asciiTheme="majorBidi" w:hAnsiTheme="majorBidi" w:cstheme="majorBidi"/>
                <w:color w:val="222222"/>
                <w:sz w:val="24"/>
                <w:szCs w:val="24"/>
                <w:shd w:val="clear" w:color="auto" w:fill="FFFFFF"/>
              </w:rPr>
              <w:t xml:space="preserve">On </w:t>
            </w:r>
            <w:r w:rsidR="00C07034">
              <w:rPr>
                <w:rFonts w:asciiTheme="majorBidi" w:hAnsiTheme="majorBidi" w:cstheme="majorBidi" w:hint="cs"/>
                <w:color w:val="222222"/>
                <w:sz w:val="24"/>
                <w:szCs w:val="24"/>
                <w:shd w:val="clear" w:color="auto" w:fill="FFFFFF"/>
              </w:rPr>
              <w:t>S</w:t>
            </w:r>
            <w:r w:rsidRPr="00391392">
              <w:rPr>
                <w:rFonts w:asciiTheme="majorBidi" w:hAnsiTheme="majorBidi" w:cstheme="majorBidi"/>
                <w:color w:val="222222"/>
                <w:sz w:val="24"/>
                <w:szCs w:val="24"/>
                <w:shd w:val="clear" w:color="auto" w:fill="FFFFFF"/>
              </w:rPr>
              <w:t xml:space="preserve">hared </w:t>
            </w:r>
            <w:r w:rsidR="00C07034">
              <w:rPr>
                <w:rFonts w:asciiTheme="majorBidi" w:hAnsiTheme="majorBidi" w:cstheme="majorBidi" w:hint="cs"/>
                <w:color w:val="222222"/>
                <w:sz w:val="24"/>
                <w:szCs w:val="24"/>
                <w:shd w:val="clear" w:color="auto" w:fill="FFFFFF"/>
              </w:rPr>
              <w:t>S</w:t>
            </w:r>
            <w:r w:rsidRPr="00391392">
              <w:rPr>
                <w:rFonts w:asciiTheme="majorBidi" w:hAnsiTheme="majorBidi" w:cstheme="majorBidi"/>
                <w:color w:val="222222"/>
                <w:sz w:val="24"/>
                <w:szCs w:val="24"/>
                <w:shd w:val="clear" w:color="auto" w:fill="FFFFFF"/>
              </w:rPr>
              <w:t xml:space="preserve">tructure of </w:t>
            </w:r>
            <w:r w:rsidR="00C07034">
              <w:rPr>
                <w:rFonts w:asciiTheme="majorBidi" w:hAnsiTheme="majorBidi" w:cstheme="majorBidi" w:hint="cs"/>
                <w:color w:val="222222"/>
                <w:sz w:val="24"/>
                <w:szCs w:val="24"/>
                <w:shd w:val="clear" w:color="auto" w:fill="FFFFFF"/>
              </w:rPr>
              <w:t>M</w:t>
            </w:r>
            <w:r w:rsidRPr="00391392">
              <w:rPr>
                <w:rFonts w:asciiTheme="majorBidi" w:hAnsiTheme="majorBidi" w:cstheme="majorBidi"/>
                <w:color w:val="222222"/>
                <w:sz w:val="24"/>
                <w:szCs w:val="24"/>
                <w:shd w:val="clear" w:color="auto" w:fill="FFFFFF"/>
              </w:rPr>
              <w:t xml:space="preserve">echanisms, </w:t>
            </w:r>
            <w:r w:rsidR="00C07034">
              <w:rPr>
                <w:rFonts w:asciiTheme="majorBidi" w:hAnsiTheme="majorBidi" w:cstheme="majorBidi" w:hint="cs"/>
                <w:color w:val="222222"/>
                <w:sz w:val="24"/>
                <w:szCs w:val="24"/>
                <w:shd w:val="clear" w:color="auto" w:fill="FFFFFF"/>
              </w:rPr>
              <w:t>D</w:t>
            </w:r>
            <w:r w:rsidRPr="00391392">
              <w:rPr>
                <w:rFonts w:asciiTheme="majorBidi" w:hAnsiTheme="majorBidi" w:cstheme="majorBidi"/>
                <w:color w:val="222222"/>
                <w:sz w:val="24"/>
                <w:szCs w:val="24"/>
                <w:shd w:val="clear" w:color="auto" w:fill="FFFFFF"/>
              </w:rPr>
              <w:t xml:space="preserve">ynamics and </w:t>
            </w:r>
            <w:r w:rsidR="00C07034">
              <w:rPr>
                <w:rFonts w:asciiTheme="majorBidi" w:hAnsiTheme="majorBidi" w:cstheme="majorBidi" w:hint="cs"/>
                <w:color w:val="222222"/>
                <w:sz w:val="24"/>
                <w:szCs w:val="24"/>
                <w:shd w:val="clear" w:color="auto" w:fill="FFFFFF"/>
              </w:rPr>
              <w:t>C</w:t>
            </w:r>
            <w:r w:rsidRPr="00391392">
              <w:rPr>
                <w:rFonts w:asciiTheme="majorBidi" w:hAnsiTheme="majorBidi" w:cstheme="majorBidi"/>
                <w:color w:val="222222"/>
                <w:sz w:val="24"/>
                <w:szCs w:val="24"/>
                <w:shd w:val="clear" w:color="auto" w:fill="FFFFFF"/>
              </w:rPr>
              <w:t>omputations</w:t>
            </w:r>
          </w:p>
        </w:tc>
      </w:tr>
      <w:tr w:rsidR="00A450B1" w:rsidTr="00B54EAA">
        <w:tc>
          <w:tcPr>
            <w:tcW w:w="1440" w:type="dxa"/>
          </w:tcPr>
          <w:p w:rsidR="00A450B1" w:rsidRPr="0096402F" w:rsidRDefault="00A450B1" w:rsidP="00B54EAA">
            <w:pPr>
              <w:spacing w:line="360" w:lineRule="auto"/>
              <w:rPr>
                <w:rFonts w:asciiTheme="majorBidi" w:hAnsiTheme="majorBidi" w:cstheme="majorBidi"/>
                <w:sz w:val="24"/>
                <w:szCs w:val="24"/>
              </w:rPr>
            </w:pPr>
            <w:r w:rsidRPr="0096402F">
              <w:rPr>
                <w:rFonts w:asciiTheme="majorBidi" w:hAnsiTheme="majorBidi" w:cstheme="majorBidi"/>
                <w:sz w:val="24"/>
                <w:szCs w:val="24"/>
              </w:rPr>
              <w:t>11:00-11:30</w:t>
            </w:r>
          </w:p>
        </w:tc>
        <w:tc>
          <w:tcPr>
            <w:tcW w:w="1980" w:type="dxa"/>
          </w:tcPr>
          <w:p w:rsidR="00A450B1" w:rsidRDefault="00A450B1" w:rsidP="00B54EAA">
            <w:pPr>
              <w:spacing w:line="360" w:lineRule="auto"/>
              <w:rPr>
                <w:rFonts w:asciiTheme="majorBidi" w:hAnsiTheme="majorBidi" w:cstheme="majorBidi"/>
                <w:sz w:val="24"/>
                <w:szCs w:val="24"/>
                <w:u w:val="single"/>
              </w:rPr>
            </w:pPr>
          </w:p>
        </w:tc>
        <w:tc>
          <w:tcPr>
            <w:tcW w:w="5688" w:type="dxa"/>
          </w:tcPr>
          <w:p w:rsidR="00A450B1" w:rsidRDefault="00A450B1" w:rsidP="00B54EAA">
            <w:pPr>
              <w:spacing w:line="360" w:lineRule="auto"/>
              <w:rPr>
                <w:rFonts w:asciiTheme="majorBidi" w:hAnsiTheme="majorBidi" w:cstheme="majorBidi"/>
                <w:sz w:val="24"/>
                <w:szCs w:val="24"/>
                <w:u w:val="single"/>
              </w:rPr>
            </w:pPr>
            <w:r>
              <w:rPr>
                <w:rFonts w:asciiTheme="majorBidi" w:hAnsiTheme="majorBidi" w:cstheme="majorBidi"/>
                <w:sz w:val="24"/>
                <w:szCs w:val="24"/>
                <w:shd w:val="clear" w:color="auto" w:fill="FFFFFF"/>
              </w:rPr>
              <w:t>Coffee Break</w:t>
            </w:r>
          </w:p>
        </w:tc>
      </w:tr>
      <w:tr w:rsidR="00A450B1" w:rsidTr="00B54EAA">
        <w:tc>
          <w:tcPr>
            <w:tcW w:w="1440" w:type="dxa"/>
          </w:tcPr>
          <w:p w:rsidR="00A450B1" w:rsidRPr="0096402F" w:rsidRDefault="00A450B1" w:rsidP="00B54EAA">
            <w:pPr>
              <w:spacing w:line="360" w:lineRule="auto"/>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11:30-12:30</w:t>
            </w:r>
          </w:p>
        </w:tc>
        <w:tc>
          <w:tcPr>
            <w:tcW w:w="1980" w:type="dxa"/>
          </w:tcPr>
          <w:p w:rsidR="00A450B1" w:rsidRDefault="00A450B1" w:rsidP="00B54EAA">
            <w:pPr>
              <w:spacing w:line="360" w:lineRule="auto"/>
              <w:rPr>
                <w:rFonts w:asciiTheme="majorBidi" w:hAnsiTheme="majorBidi" w:cstheme="majorBidi"/>
                <w:sz w:val="24"/>
                <w:szCs w:val="24"/>
                <w:u w:val="single"/>
              </w:rPr>
            </w:pPr>
            <w:r w:rsidRPr="002925F6">
              <w:rPr>
                <w:rFonts w:asciiTheme="majorBidi" w:hAnsiTheme="majorBidi" w:cstheme="majorBidi"/>
                <w:color w:val="333333"/>
                <w:sz w:val="24"/>
                <w:szCs w:val="24"/>
                <w:shd w:val="clear" w:color="auto" w:fill="FFFFFF"/>
              </w:rPr>
              <w:t>Shahar Hechtlinger</w:t>
            </w:r>
          </w:p>
        </w:tc>
        <w:tc>
          <w:tcPr>
            <w:tcW w:w="5688" w:type="dxa"/>
          </w:tcPr>
          <w:p w:rsidR="00A450B1" w:rsidRDefault="00A450B1" w:rsidP="00B54EAA">
            <w:pPr>
              <w:spacing w:line="360" w:lineRule="auto"/>
              <w:rPr>
                <w:rFonts w:asciiTheme="majorBidi" w:hAnsiTheme="majorBidi" w:cstheme="majorBidi"/>
                <w:sz w:val="24"/>
                <w:szCs w:val="24"/>
                <w:u w:val="single"/>
              </w:rPr>
            </w:pPr>
            <w:r w:rsidRPr="002925F6">
              <w:rPr>
                <w:rFonts w:asciiTheme="majorBidi" w:hAnsiTheme="majorBidi" w:cstheme="majorBidi"/>
                <w:color w:val="222222"/>
                <w:sz w:val="24"/>
                <w:szCs w:val="24"/>
                <w:shd w:val="clear" w:color="auto" w:fill="FFFFFF"/>
              </w:rPr>
              <w:t xml:space="preserve">Rethinking </w:t>
            </w:r>
            <w:r w:rsidR="00C07034">
              <w:rPr>
                <w:rFonts w:asciiTheme="majorBidi" w:hAnsiTheme="majorBidi" w:cstheme="majorBidi" w:hint="cs"/>
                <w:color w:val="222222"/>
                <w:sz w:val="24"/>
                <w:szCs w:val="24"/>
                <w:shd w:val="clear" w:color="auto" w:fill="FFFFFF"/>
              </w:rPr>
              <w:t>C</w:t>
            </w:r>
            <w:r w:rsidRPr="002925F6">
              <w:rPr>
                <w:rFonts w:asciiTheme="majorBidi" w:hAnsiTheme="majorBidi" w:cstheme="majorBidi"/>
                <w:color w:val="222222"/>
                <w:sz w:val="24"/>
                <w:szCs w:val="24"/>
                <w:shd w:val="clear" w:color="auto" w:fill="FFFFFF"/>
              </w:rPr>
              <w:t xml:space="preserve">omputational </w:t>
            </w:r>
            <w:r w:rsidR="00C07034">
              <w:rPr>
                <w:rFonts w:asciiTheme="majorBidi" w:hAnsiTheme="majorBidi" w:cstheme="majorBidi" w:hint="cs"/>
                <w:color w:val="222222"/>
                <w:sz w:val="24"/>
                <w:szCs w:val="24"/>
                <w:shd w:val="clear" w:color="auto" w:fill="FFFFFF"/>
              </w:rPr>
              <w:t>E</w:t>
            </w:r>
            <w:r w:rsidRPr="002925F6">
              <w:rPr>
                <w:rFonts w:asciiTheme="majorBidi" w:hAnsiTheme="majorBidi" w:cstheme="majorBidi"/>
                <w:color w:val="222222"/>
                <w:sz w:val="24"/>
                <w:szCs w:val="24"/>
                <w:shd w:val="clear" w:color="auto" w:fill="FFFFFF"/>
              </w:rPr>
              <w:t xml:space="preserve">xplanation: Modeling and </w:t>
            </w:r>
            <w:r w:rsidR="00C07034">
              <w:rPr>
                <w:rFonts w:asciiTheme="majorBidi" w:hAnsiTheme="majorBidi" w:cstheme="majorBidi" w:hint="cs"/>
                <w:color w:val="222222"/>
                <w:sz w:val="24"/>
                <w:szCs w:val="24"/>
                <w:shd w:val="clear" w:color="auto" w:fill="FFFFFF"/>
              </w:rPr>
              <w:t>I</w:t>
            </w:r>
            <w:r w:rsidRPr="002925F6">
              <w:rPr>
                <w:rFonts w:asciiTheme="majorBidi" w:hAnsiTheme="majorBidi" w:cstheme="majorBidi"/>
                <w:color w:val="222222"/>
                <w:sz w:val="24"/>
                <w:szCs w:val="24"/>
                <w:shd w:val="clear" w:color="auto" w:fill="FFFFFF"/>
              </w:rPr>
              <w:t>dealization </w:t>
            </w:r>
          </w:p>
        </w:tc>
      </w:tr>
      <w:tr w:rsidR="00A450B1" w:rsidTr="00B54EAA">
        <w:tc>
          <w:tcPr>
            <w:tcW w:w="1440" w:type="dxa"/>
          </w:tcPr>
          <w:p w:rsidR="00A450B1" w:rsidRPr="0096402F" w:rsidRDefault="00A450B1" w:rsidP="00B54EAA">
            <w:pPr>
              <w:spacing w:line="360" w:lineRule="auto"/>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12:30-14:00</w:t>
            </w:r>
          </w:p>
        </w:tc>
        <w:tc>
          <w:tcPr>
            <w:tcW w:w="1980" w:type="dxa"/>
          </w:tcPr>
          <w:p w:rsidR="00A450B1" w:rsidRDefault="00A450B1" w:rsidP="00B54EAA">
            <w:pPr>
              <w:spacing w:line="360" w:lineRule="auto"/>
              <w:rPr>
                <w:rFonts w:asciiTheme="majorBidi" w:hAnsiTheme="majorBidi" w:cstheme="majorBidi"/>
                <w:sz w:val="24"/>
                <w:szCs w:val="24"/>
                <w:u w:val="single"/>
              </w:rPr>
            </w:pPr>
          </w:p>
        </w:tc>
        <w:tc>
          <w:tcPr>
            <w:tcW w:w="5688" w:type="dxa"/>
          </w:tcPr>
          <w:p w:rsidR="00A450B1" w:rsidRDefault="00A450B1" w:rsidP="00B54EAA">
            <w:pPr>
              <w:spacing w:line="360" w:lineRule="auto"/>
              <w:rPr>
                <w:rFonts w:asciiTheme="majorBidi" w:hAnsiTheme="majorBidi" w:cstheme="majorBidi"/>
                <w:sz w:val="24"/>
                <w:szCs w:val="24"/>
                <w:u w:val="single"/>
              </w:rPr>
            </w:pPr>
            <w:r>
              <w:rPr>
                <w:rFonts w:asciiTheme="majorBidi" w:hAnsiTheme="majorBidi" w:cstheme="majorBidi"/>
                <w:sz w:val="24"/>
                <w:szCs w:val="24"/>
                <w:shd w:val="clear" w:color="auto" w:fill="FFFFFF"/>
              </w:rPr>
              <w:t>Lunch</w:t>
            </w:r>
          </w:p>
        </w:tc>
      </w:tr>
      <w:tr w:rsidR="00A450B1" w:rsidTr="00B54EAA">
        <w:tc>
          <w:tcPr>
            <w:tcW w:w="1440" w:type="dxa"/>
          </w:tcPr>
          <w:p w:rsidR="00A450B1" w:rsidRPr="0096402F" w:rsidRDefault="00A450B1" w:rsidP="00B54EAA">
            <w:pPr>
              <w:spacing w:line="360" w:lineRule="auto"/>
              <w:rPr>
                <w:rFonts w:asciiTheme="majorBidi" w:hAnsiTheme="majorBidi" w:cstheme="majorBidi"/>
                <w:sz w:val="24"/>
                <w:szCs w:val="24"/>
              </w:rPr>
            </w:pPr>
            <w:r w:rsidRPr="0096402F">
              <w:rPr>
                <w:rFonts w:asciiTheme="majorBidi" w:hAnsiTheme="majorBidi" w:cstheme="majorBidi"/>
                <w:sz w:val="24"/>
                <w:szCs w:val="24"/>
              </w:rPr>
              <w:t>14:00-15:00</w:t>
            </w:r>
          </w:p>
        </w:tc>
        <w:tc>
          <w:tcPr>
            <w:tcW w:w="1980" w:type="dxa"/>
          </w:tcPr>
          <w:p w:rsidR="00A450B1" w:rsidRPr="002F357E" w:rsidRDefault="00A450B1" w:rsidP="00B54EAA">
            <w:pPr>
              <w:spacing w:line="360" w:lineRule="auto"/>
              <w:rPr>
                <w:rFonts w:asciiTheme="majorBidi" w:hAnsiTheme="majorBidi" w:cstheme="majorBidi"/>
                <w:sz w:val="24"/>
                <w:szCs w:val="24"/>
                <w:highlight w:val="yellow"/>
                <w:u w:val="single"/>
              </w:rPr>
            </w:pPr>
            <w:proofErr w:type="spellStart"/>
            <w:r w:rsidRPr="008C0E2A">
              <w:rPr>
                <w:rFonts w:asciiTheme="majorBidi" w:hAnsiTheme="majorBidi" w:cstheme="majorBidi"/>
                <w:color w:val="000000"/>
                <w:sz w:val="24"/>
                <w:szCs w:val="24"/>
                <w:shd w:val="clear" w:color="auto" w:fill="FFFFFF"/>
              </w:rPr>
              <w:t>Nir</w:t>
            </w:r>
            <w:proofErr w:type="spellEnd"/>
            <w:r w:rsidRPr="008C0E2A">
              <w:rPr>
                <w:rFonts w:asciiTheme="majorBidi" w:hAnsiTheme="majorBidi" w:cstheme="majorBidi"/>
                <w:color w:val="000000"/>
                <w:sz w:val="24"/>
                <w:szCs w:val="24"/>
                <w:shd w:val="clear" w:color="auto" w:fill="FFFFFF"/>
              </w:rPr>
              <w:t xml:space="preserve"> Fresco</w:t>
            </w:r>
          </w:p>
        </w:tc>
        <w:tc>
          <w:tcPr>
            <w:tcW w:w="5688" w:type="dxa"/>
          </w:tcPr>
          <w:p w:rsidR="00A450B1" w:rsidRDefault="00A450B1" w:rsidP="00B54EAA">
            <w:pPr>
              <w:spacing w:line="360" w:lineRule="auto"/>
              <w:rPr>
                <w:rFonts w:asciiTheme="majorBidi" w:hAnsiTheme="majorBidi" w:cstheme="majorBidi"/>
                <w:sz w:val="24"/>
                <w:szCs w:val="24"/>
                <w:u w:val="single"/>
              </w:rPr>
            </w:pPr>
            <w:r w:rsidRPr="002925F6">
              <w:rPr>
                <w:rFonts w:asciiTheme="majorBidi" w:hAnsiTheme="majorBidi" w:cstheme="majorBidi"/>
                <w:color w:val="000000"/>
                <w:sz w:val="24"/>
                <w:szCs w:val="24"/>
                <w:shd w:val="clear" w:color="auto" w:fill="FFFFFF"/>
              </w:rPr>
              <w:t xml:space="preserve">The </w:t>
            </w:r>
            <w:r w:rsidR="00C07034" w:rsidRPr="002925F6">
              <w:rPr>
                <w:rFonts w:asciiTheme="majorBidi" w:hAnsiTheme="majorBidi" w:cstheme="majorBidi"/>
                <w:color w:val="000000"/>
                <w:sz w:val="24"/>
                <w:szCs w:val="24"/>
                <w:shd w:val="clear" w:color="auto" w:fill="FFFFFF"/>
              </w:rPr>
              <w:t>I</w:t>
            </w:r>
            <w:r w:rsidRPr="002925F6">
              <w:rPr>
                <w:rFonts w:asciiTheme="majorBidi" w:hAnsiTheme="majorBidi" w:cstheme="majorBidi"/>
                <w:color w:val="000000"/>
                <w:sz w:val="24"/>
                <w:szCs w:val="24"/>
                <w:shd w:val="clear" w:color="auto" w:fill="FFFFFF"/>
              </w:rPr>
              <w:t xml:space="preserve">ndeterminacy of </w:t>
            </w:r>
            <w:r w:rsidR="00C07034">
              <w:rPr>
                <w:rFonts w:asciiTheme="majorBidi" w:hAnsiTheme="majorBidi" w:cstheme="majorBidi" w:hint="cs"/>
                <w:color w:val="000000"/>
                <w:sz w:val="24"/>
                <w:szCs w:val="24"/>
                <w:shd w:val="clear" w:color="auto" w:fill="FFFFFF"/>
              </w:rPr>
              <w:t>C</w:t>
            </w:r>
            <w:r w:rsidRPr="002925F6">
              <w:rPr>
                <w:rFonts w:asciiTheme="majorBidi" w:hAnsiTheme="majorBidi" w:cstheme="majorBidi"/>
                <w:color w:val="000000"/>
                <w:sz w:val="24"/>
                <w:szCs w:val="24"/>
                <w:shd w:val="clear" w:color="auto" w:fill="FFFFFF"/>
              </w:rPr>
              <w:t>omputation</w:t>
            </w:r>
          </w:p>
        </w:tc>
      </w:tr>
      <w:tr w:rsidR="00A450B1" w:rsidRPr="002925F6" w:rsidTr="00B54EAA">
        <w:tc>
          <w:tcPr>
            <w:tcW w:w="1440" w:type="dxa"/>
          </w:tcPr>
          <w:p w:rsidR="00A450B1" w:rsidRPr="00A450B1" w:rsidRDefault="00A450B1" w:rsidP="00B54EAA">
            <w:pPr>
              <w:spacing w:line="360" w:lineRule="auto"/>
              <w:rPr>
                <w:rFonts w:asciiTheme="majorBidi" w:hAnsiTheme="majorBidi" w:cstheme="majorBidi"/>
                <w:sz w:val="24"/>
                <w:szCs w:val="24"/>
              </w:rPr>
            </w:pPr>
            <w:r w:rsidRPr="00A450B1">
              <w:rPr>
                <w:rFonts w:asciiTheme="majorBidi" w:hAnsiTheme="majorBidi" w:cstheme="majorBidi"/>
                <w:sz w:val="24"/>
                <w:szCs w:val="24"/>
              </w:rPr>
              <w:t>15:00-16:00</w:t>
            </w:r>
          </w:p>
        </w:tc>
        <w:tc>
          <w:tcPr>
            <w:tcW w:w="1980" w:type="dxa"/>
          </w:tcPr>
          <w:p w:rsidR="00A450B1" w:rsidRPr="002925F6" w:rsidRDefault="00A450B1" w:rsidP="00B54EAA">
            <w:pPr>
              <w:spacing w:line="360" w:lineRule="auto"/>
              <w:rPr>
                <w:rFonts w:asciiTheme="majorBidi" w:hAnsiTheme="majorBidi" w:cstheme="majorBidi"/>
                <w:sz w:val="24"/>
                <w:szCs w:val="24"/>
                <w:shd w:val="clear" w:color="auto" w:fill="FFFFFF"/>
              </w:rPr>
            </w:pPr>
            <w:r w:rsidRPr="002925F6">
              <w:rPr>
                <w:rFonts w:asciiTheme="majorBidi" w:eastAsia="Times New Roman" w:hAnsiTheme="majorBidi" w:cstheme="majorBidi"/>
                <w:sz w:val="24"/>
                <w:szCs w:val="24"/>
              </w:rPr>
              <w:t>Jens Harbecke &amp; Oron Shagrir</w:t>
            </w:r>
          </w:p>
        </w:tc>
        <w:tc>
          <w:tcPr>
            <w:tcW w:w="5688" w:type="dxa"/>
          </w:tcPr>
          <w:p w:rsidR="00A450B1" w:rsidRPr="002925F6" w:rsidRDefault="00A450B1" w:rsidP="00B54EAA">
            <w:pPr>
              <w:spacing w:line="360" w:lineRule="auto"/>
              <w:rPr>
                <w:rFonts w:asciiTheme="majorBidi" w:hAnsiTheme="majorBidi" w:cstheme="majorBidi"/>
                <w:sz w:val="24"/>
                <w:szCs w:val="24"/>
                <w:shd w:val="clear" w:color="auto" w:fill="FFFFFF"/>
              </w:rPr>
            </w:pPr>
            <w:r w:rsidRPr="002925F6">
              <w:rPr>
                <w:rFonts w:asciiTheme="majorBidi" w:hAnsiTheme="majorBidi" w:cstheme="majorBidi"/>
                <w:sz w:val="24"/>
                <w:szCs w:val="24"/>
              </w:rPr>
              <w:t>The Role of the Contextual Level in Computational Explanations</w:t>
            </w:r>
          </w:p>
        </w:tc>
      </w:tr>
    </w:tbl>
    <w:p w:rsidR="00A450B1" w:rsidRDefault="00A450B1" w:rsidP="00EE684C">
      <w:pPr>
        <w:spacing w:after="0" w:line="360" w:lineRule="auto"/>
        <w:ind w:left="720" w:hanging="720"/>
        <w:rPr>
          <w:rFonts w:asciiTheme="majorBidi" w:hAnsiTheme="majorBidi" w:cstheme="majorBidi"/>
          <w:sz w:val="24"/>
          <w:szCs w:val="24"/>
          <w:u w:val="single"/>
        </w:rPr>
      </w:pPr>
    </w:p>
    <w:p w:rsidR="00333F05" w:rsidRDefault="00333F05" w:rsidP="00EE684C">
      <w:pPr>
        <w:spacing w:after="0" w:line="360" w:lineRule="auto"/>
        <w:ind w:left="720" w:hanging="720"/>
        <w:rPr>
          <w:rFonts w:asciiTheme="majorBidi" w:hAnsiTheme="majorBidi" w:cstheme="majorBidi"/>
          <w:sz w:val="24"/>
          <w:szCs w:val="24"/>
          <w:u w:val="single"/>
        </w:rPr>
      </w:pPr>
    </w:p>
    <w:p w:rsidR="00333F05" w:rsidRDefault="00333F05" w:rsidP="00EE684C">
      <w:pPr>
        <w:spacing w:after="0" w:line="360" w:lineRule="auto"/>
        <w:ind w:left="720" w:hanging="720"/>
        <w:rPr>
          <w:rFonts w:asciiTheme="majorBidi" w:hAnsiTheme="majorBidi" w:cstheme="majorBidi"/>
          <w:sz w:val="24"/>
          <w:szCs w:val="24"/>
          <w:u w:val="single"/>
        </w:rPr>
      </w:pPr>
      <w:r>
        <w:rPr>
          <w:rFonts w:asciiTheme="majorBidi" w:hAnsiTheme="majorBidi" w:cstheme="majorBidi"/>
          <w:sz w:val="24"/>
          <w:szCs w:val="24"/>
          <w:u w:val="single"/>
        </w:rPr>
        <w:t xml:space="preserve">Abstracts </w:t>
      </w:r>
    </w:p>
    <w:p w:rsidR="00333F05" w:rsidRDefault="00333F05" w:rsidP="00EE684C">
      <w:pPr>
        <w:spacing w:after="0" w:line="360" w:lineRule="auto"/>
        <w:ind w:left="720" w:hanging="720"/>
        <w:rPr>
          <w:rFonts w:asciiTheme="majorBidi" w:hAnsiTheme="majorBidi" w:cstheme="majorBidi"/>
          <w:sz w:val="24"/>
          <w:szCs w:val="24"/>
          <w:u w:val="single"/>
        </w:rPr>
      </w:pPr>
    </w:p>
    <w:p w:rsidR="0090527B" w:rsidRPr="001A7618" w:rsidRDefault="000C555F" w:rsidP="0090527B">
      <w:pPr>
        <w:spacing w:after="0"/>
        <w:ind w:left="720" w:hanging="720"/>
        <w:jc w:val="center"/>
        <w:rPr>
          <w:rFonts w:ascii="Times New Roman" w:hAnsi="Times New Roman" w:cs="Times New Roman"/>
          <w:sz w:val="24"/>
          <w:szCs w:val="24"/>
        </w:rPr>
      </w:pPr>
      <w:r w:rsidRPr="0090527B">
        <w:rPr>
          <w:rFonts w:ascii="Times New Roman" w:hAnsi="Times New Roman" w:cs="Times New Roman"/>
          <w:b/>
          <w:bCs/>
          <w:color w:val="222222"/>
          <w:sz w:val="24"/>
          <w:szCs w:val="24"/>
          <w:shd w:val="clear" w:color="auto" w:fill="FFFFFF"/>
        </w:rPr>
        <w:t>Modelling Bayesian Computation in the Brain: Explanation, Unification, and Constraints</w:t>
      </w:r>
      <w:r>
        <w:rPr>
          <w:rFonts w:ascii="Arial" w:hAnsi="Arial" w:cs="Arial"/>
          <w:color w:val="222222"/>
          <w:sz w:val="19"/>
          <w:szCs w:val="19"/>
        </w:rPr>
        <w:br/>
      </w:r>
      <w:r w:rsidR="0090527B" w:rsidRPr="001A7618">
        <w:rPr>
          <w:rFonts w:ascii="Times New Roman" w:hAnsi="Times New Roman" w:cs="Times New Roman"/>
          <w:sz w:val="24"/>
          <w:szCs w:val="24"/>
        </w:rPr>
        <w:t>David Kaplan</w:t>
      </w:r>
    </w:p>
    <w:p w:rsidR="0090527B" w:rsidRDefault="0090527B" w:rsidP="0090527B">
      <w:pPr>
        <w:spacing w:after="0"/>
        <w:jc w:val="both"/>
        <w:rPr>
          <w:rFonts w:ascii="Arial" w:hAnsi="Arial" w:cs="Arial"/>
          <w:color w:val="222222"/>
          <w:sz w:val="19"/>
          <w:szCs w:val="19"/>
        </w:rPr>
      </w:pPr>
    </w:p>
    <w:p w:rsidR="008C0E2A" w:rsidRPr="0090527B" w:rsidRDefault="000C555F" w:rsidP="0090527B">
      <w:pPr>
        <w:spacing w:after="0"/>
        <w:jc w:val="both"/>
        <w:rPr>
          <w:rFonts w:asciiTheme="majorBidi" w:hAnsiTheme="majorBidi" w:cstheme="majorBidi"/>
          <w:sz w:val="36"/>
          <w:szCs w:val="36"/>
        </w:rPr>
      </w:pPr>
      <w:r w:rsidRPr="0090527B">
        <w:rPr>
          <w:rFonts w:asciiTheme="majorBidi" w:hAnsiTheme="majorBidi" w:cstheme="majorBidi"/>
          <w:color w:val="222222"/>
          <w:sz w:val="24"/>
          <w:szCs w:val="24"/>
          <w:shd w:val="clear" w:color="auto" w:fill="FFFFFF"/>
        </w:rPr>
        <w:t xml:space="preserve">Colombo and Hartmann (2017) recently argue that Bayesian modelling in neuroscience can not only unify a diverse range of </w:t>
      </w:r>
      <w:proofErr w:type="spellStart"/>
      <w:r w:rsidRPr="0090527B">
        <w:rPr>
          <w:rFonts w:asciiTheme="majorBidi" w:hAnsiTheme="majorBidi" w:cstheme="majorBidi"/>
          <w:color w:val="222222"/>
          <w:sz w:val="24"/>
          <w:szCs w:val="24"/>
          <w:shd w:val="clear" w:color="auto" w:fill="FFFFFF"/>
        </w:rPr>
        <w:t>behavioural</w:t>
      </w:r>
      <w:proofErr w:type="spellEnd"/>
      <w:r w:rsidRPr="0090527B">
        <w:rPr>
          <w:rFonts w:asciiTheme="majorBidi" w:hAnsiTheme="majorBidi" w:cstheme="majorBidi"/>
          <w:color w:val="222222"/>
          <w:sz w:val="24"/>
          <w:szCs w:val="24"/>
          <w:shd w:val="clear" w:color="auto" w:fill="FFFFFF"/>
        </w:rPr>
        <w:t xml:space="preserve"> phenomena under a common mathematical framework, but can also place useful constraints on both mechanism discovery and confirmation among competing mechanistic models. After reviewing some reasons for decoupling unification and explanation, I raise two challenges for their view. First, although they attempt to distance themselves from the view that Bayesian models provide mechanistic explanations, to the extent that a given model successfully constrains the search space for possible mechanisms, it will convey at least some mechanistic information and therefore automatically qualify as a partial or incomplete mechanistic explanation. Second, according to their view, one widely used strategy to guide and constrain mechanism discovery involves assuming a mapping between features of a </w:t>
      </w:r>
      <w:proofErr w:type="spellStart"/>
      <w:r w:rsidRPr="0090527B">
        <w:rPr>
          <w:rFonts w:asciiTheme="majorBidi" w:hAnsiTheme="majorBidi" w:cstheme="majorBidi"/>
          <w:color w:val="222222"/>
          <w:sz w:val="24"/>
          <w:szCs w:val="24"/>
          <w:shd w:val="clear" w:color="auto" w:fill="FFFFFF"/>
        </w:rPr>
        <w:t>behaviourally</w:t>
      </w:r>
      <w:proofErr w:type="spellEnd"/>
      <w:r w:rsidRPr="0090527B">
        <w:rPr>
          <w:rFonts w:asciiTheme="majorBidi" w:hAnsiTheme="majorBidi" w:cstheme="majorBidi"/>
          <w:color w:val="222222"/>
          <w:sz w:val="24"/>
          <w:szCs w:val="24"/>
          <w:shd w:val="clear" w:color="auto" w:fill="FFFFFF"/>
        </w:rPr>
        <w:t> confirmed Bayesian model and features of the neural mechanisms underlying the </w:t>
      </w:r>
      <w:proofErr w:type="spellStart"/>
      <w:r w:rsidRPr="0090527B">
        <w:rPr>
          <w:rFonts w:asciiTheme="majorBidi" w:hAnsiTheme="majorBidi" w:cstheme="majorBidi"/>
          <w:color w:val="222222"/>
          <w:sz w:val="24"/>
          <w:szCs w:val="24"/>
          <w:shd w:val="clear" w:color="auto" w:fill="FFFFFF"/>
        </w:rPr>
        <w:t>behaviour</w:t>
      </w:r>
      <w:proofErr w:type="spellEnd"/>
      <w:r w:rsidRPr="0090527B">
        <w:rPr>
          <w:rFonts w:asciiTheme="majorBidi" w:hAnsiTheme="majorBidi" w:cstheme="majorBidi"/>
          <w:color w:val="222222"/>
          <w:sz w:val="24"/>
          <w:szCs w:val="24"/>
          <w:shd w:val="clear" w:color="auto" w:fill="FFFFFF"/>
        </w:rPr>
        <w:t>. Using their own example of multisensory integration, I discuss how competing mechanistic models can be consistent with all available behavioral data and yet </w:t>
      </w:r>
      <w:proofErr w:type="gramStart"/>
      <w:r w:rsidRPr="0090527B">
        <w:rPr>
          <w:rFonts w:asciiTheme="majorBidi" w:hAnsiTheme="majorBidi" w:cstheme="majorBidi"/>
          <w:color w:val="222222"/>
          <w:sz w:val="24"/>
          <w:szCs w:val="24"/>
          <w:shd w:val="clear" w:color="auto" w:fill="FFFFFF"/>
        </w:rPr>
        <w:t>be</w:t>
      </w:r>
      <w:proofErr w:type="gramEnd"/>
      <w:r w:rsidRPr="0090527B">
        <w:rPr>
          <w:rFonts w:asciiTheme="majorBidi" w:hAnsiTheme="majorBidi" w:cstheme="majorBidi"/>
          <w:color w:val="222222"/>
          <w:sz w:val="24"/>
          <w:szCs w:val="24"/>
          <w:shd w:val="clear" w:color="auto" w:fill="FFFFFF"/>
        </w:rPr>
        <w:t xml:space="preserve"> inconsistent with each other. This tension reveals that there are too many degrees of freedom in the mapping relationship between models of </w:t>
      </w:r>
      <w:proofErr w:type="spellStart"/>
      <w:r w:rsidRPr="0090527B">
        <w:rPr>
          <w:rFonts w:asciiTheme="majorBidi" w:hAnsiTheme="majorBidi" w:cstheme="majorBidi"/>
          <w:color w:val="222222"/>
          <w:sz w:val="24"/>
          <w:szCs w:val="24"/>
          <w:shd w:val="clear" w:color="auto" w:fill="FFFFFF"/>
        </w:rPr>
        <w:t>behavioural</w:t>
      </w:r>
      <w:proofErr w:type="spellEnd"/>
      <w:r w:rsidRPr="0090527B">
        <w:rPr>
          <w:rFonts w:asciiTheme="majorBidi" w:hAnsiTheme="majorBidi" w:cstheme="majorBidi"/>
          <w:color w:val="222222"/>
          <w:sz w:val="24"/>
          <w:szCs w:val="24"/>
          <w:shd w:val="clear" w:color="auto" w:fill="FFFFFF"/>
        </w:rPr>
        <w:t> phenomena and neural mechanisms, and points to the role that other background assumptions play including </w:t>
      </w:r>
      <w:r w:rsidRPr="0090527B">
        <w:rPr>
          <w:rFonts w:asciiTheme="majorBidi" w:hAnsiTheme="majorBidi" w:cstheme="majorBidi"/>
          <w:i/>
          <w:iCs/>
          <w:color w:val="222222"/>
          <w:sz w:val="24"/>
          <w:szCs w:val="24"/>
          <w:shd w:val="clear" w:color="auto" w:fill="FFFFFF"/>
        </w:rPr>
        <w:t>level-assumptions</w:t>
      </w:r>
      <w:r w:rsidRPr="0090527B">
        <w:rPr>
          <w:rFonts w:asciiTheme="majorBidi" w:hAnsiTheme="majorBidi" w:cstheme="majorBidi"/>
          <w:color w:val="222222"/>
          <w:sz w:val="24"/>
          <w:szCs w:val="24"/>
          <w:shd w:val="clear" w:color="auto" w:fill="FFFFFF"/>
        </w:rPr>
        <w:t xml:space="preserve"> about the appropriate level at which the neural model should be specified (e.g., individual neuron or </w:t>
      </w:r>
      <w:r w:rsidRPr="0090527B">
        <w:rPr>
          <w:rFonts w:asciiTheme="majorBidi" w:hAnsiTheme="majorBidi" w:cstheme="majorBidi"/>
          <w:color w:val="222222"/>
          <w:sz w:val="24"/>
          <w:szCs w:val="24"/>
          <w:shd w:val="clear" w:color="auto" w:fill="FFFFFF"/>
        </w:rPr>
        <w:lastRenderedPageBreak/>
        <w:t>population level) and </w:t>
      </w:r>
      <w:r w:rsidRPr="0090527B">
        <w:rPr>
          <w:rFonts w:asciiTheme="majorBidi" w:hAnsiTheme="majorBidi" w:cstheme="majorBidi"/>
          <w:i/>
          <w:iCs/>
          <w:color w:val="222222"/>
          <w:sz w:val="24"/>
          <w:szCs w:val="24"/>
          <w:shd w:val="clear" w:color="auto" w:fill="FFFFFF"/>
        </w:rPr>
        <w:t>localization-assumptions</w:t>
      </w:r>
      <w:r w:rsidRPr="0090527B">
        <w:rPr>
          <w:rFonts w:asciiTheme="majorBidi" w:hAnsiTheme="majorBidi" w:cstheme="majorBidi"/>
          <w:color w:val="222222"/>
          <w:sz w:val="24"/>
          <w:szCs w:val="24"/>
          <w:shd w:val="clear" w:color="auto" w:fill="FFFFFF"/>
        </w:rPr>
        <w:t> about where in the system the underlying mechanism might occur. These considerations highlight the need for a more refined account of modelling constraints in neuroscience.</w:t>
      </w:r>
    </w:p>
    <w:p w:rsidR="008C0E2A" w:rsidRDefault="008C0E2A" w:rsidP="001A7618">
      <w:pPr>
        <w:spacing w:after="0"/>
        <w:ind w:left="720" w:hanging="720"/>
        <w:jc w:val="center"/>
        <w:rPr>
          <w:rFonts w:ascii="Times New Roman" w:hAnsi="Times New Roman" w:cs="Times New Roman"/>
          <w:sz w:val="24"/>
          <w:szCs w:val="24"/>
        </w:rPr>
      </w:pPr>
    </w:p>
    <w:p w:rsidR="0090527B" w:rsidRPr="001A7618" w:rsidRDefault="0090527B" w:rsidP="001A7618">
      <w:pPr>
        <w:spacing w:after="0"/>
        <w:ind w:left="720" w:hanging="720"/>
        <w:jc w:val="center"/>
        <w:rPr>
          <w:rFonts w:ascii="Times New Roman" w:hAnsi="Times New Roman" w:cs="Times New Roman"/>
          <w:sz w:val="24"/>
          <w:szCs w:val="24"/>
        </w:rPr>
      </w:pPr>
    </w:p>
    <w:p w:rsidR="008C0E2A" w:rsidRPr="00000ED1" w:rsidRDefault="008C0E2A" w:rsidP="001A7618">
      <w:pPr>
        <w:spacing w:after="0"/>
        <w:ind w:left="720" w:hanging="720"/>
        <w:jc w:val="center"/>
        <w:rPr>
          <w:rFonts w:ascii="Times New Roman" w:hAnsi="Times New Roman" w:cs="Times New Roman"/>
          <w:b/>
          <w:bCs/>
          <w:color w:val="222222"/>
          <w:sz w:val="24"/>
          <w:szCs w:val="24"/>
          <w:shd w:val="clear" w:color="auto" w:fill="FFFFFF"/>
        </w:rPr>
      </w:pPr>
      <w:r w:rsidRPr="00000ED1">
        <w:rPr>
          <w:rFonts w:ascii="Times New Roman" w:hAnsi="Times New Roman" w:cs="Times New Roman"/>
          <w:b/>
          <w:bCs/>
          <w:color w:val="222222"/>
          <w:sz w:val="24"/>
          <w:szCs w:val="24"/>
          <w:shd w:val="clear" w:color="auto" w:fill="FFFFFF"/>
        </w:rPr>
        <w:t>The Causation/Constitution Distinction, Mechanisms, and the Extended Cognition Thesis</w:t>
      </w:r>
    </w:p>
    <w:p w:rsidR="008C0E2A" w:rsidRDefault="008C0E2A" w:rsidP="00BE3CA6">
      <w:pPr>
        <w:spacing w:after="0"/>
        <w:jc w:val="center"/>
        <w:rPr>
          <w:rFonts w:ascii="Times New Roman" w:hAnsi="Times New Roman" w:cs="Times New Roman"/>
          <w:sz w:val="24"/>
          <w:szCs w:val="24"/>
          <w:shd w:val="clear" w:color="auto" w:fill="FFFFFF"/>
        </w:rPr>
      </w:pPr>
      <w:proofErr w:type="spellStart"/>
      <w:r w:rsidRPr="00000ED1">
        <w:rPr>
          <w:rFonts w:ascii="Times New Roman" w:hAnsi="Times New Roman" w:cs="Times New Roman"/>
          <w:sz w:val="24"/>
          <w:szCs w:val="24"/>
          <w:shd w:val="clear" w:color="auto" w:fill="FFFFFF"/>
        </w:rPr>
        <w:t>Beate</w:t>
      </w:r>
      <w:proofErr w:type="spellEnd"/>
      <w:r w:rsidRPr="00000ED1">
        <w:rPr>
          <w:rFonts w:ascii="Times New Roman" w:hAnsi="Times New Roman" w:cs="Times New Roman"/>
          <w:sz w:val="24"/>
          <w:szCs w:val="24"/>
          <w:shd w:val="clear" w:color="auto" w:fill="FFFFFF"/>
        </w:rPr>
        <w:t xml:space="preserve"> </w:t>
      </w:r>
      <w:proofErr w:type="spellStart"/>
      <w:r w:rsidRPr="00000ED1">
        <w:rPr>
          <w:rFonts w:ascii="Times New Roman" w:hAnsi="Times New Roman" w:cs="Times New Roman"/>
          <w:sz w:val="24"/>
          <w:szCs w:val="24"/>
          <w:shd w:val="clear" w:color="auto" w:fill="FFFFFF"/>
        </w:rPr>
        <w:t>Krickel</w:t>
      </w:r>
      <w:proofErr w:type="spellEnd"/>
    </w:p>
    <w:p w:rsidR="00000ED1" w:rsidRPr="00000ED1" w:rsidRDefault="00000ED1" w:rsidP="00BE3CA6">
      <w:pPr>
        <w:spacing w:after="0"/>
        <w:jc w:val="center"/>
        <w:rPr>
          <w:rFonts w:ascii="Times New Roman" w:hAnsi="Times New Roman" w:cs="Times New Roman"/>
          <w:sz w:val="24"/>
          <w:szCs w:val="24"/>
          <w:shd w:val="clear" w:color="auto" w:fill="FFFFFF"/>
        </w:rPr>
      </w:pPr>
    </w:p>
    <w:p w:rsidR="008C0E2A" w:rsidRPr="001A7618" w:rsidRDefault="008C0E2A" w:rsidP="00BE3CA6">
      <w:pPr>
        <w:spacing w:after="0"/>
        <w:jc w:val="both"/>
        <w:rPr>
          <w:rFonts w:ascii="Times New Roman" w:hAnsi="Times New Roman" w:cs="Times New Roman"/>
          <w:color w:val="222222"/>
          <w:sz w:val="24"/>
          <w:szCs w:val="24"/>
          <w:shd w:val="clear" w:color="auto" w:fill="FFFFFF"/>
        </w:rPr>
      </w:pPr>
      <w:r w:rsidRPr="001A7618">
        <w:rPr>
          <w:rFonts w:ascii="Times New Roman" w:hAnsi="Times New Roman" w:cs="Times New Roman"/>
          <w:color w:val="222222"/>
          <w:sz w:val="24"/>
          <w:szCs w:val="24"/>
          <w:shd w:val="clear" w:color="auto" w:fill="FFFFFF"/>
        </w:rPr>
        <w:t>The dispute between defenders and opponents of extended cognition (EC) has come to a dead end as no agreement on what the mark of the cognitive is, or is not, could be found. David Kaplan (2012) and Michael Kirchhoff (2015; 2016), therefore, pursue a different strategy: they focus on the notion of constitution to evaluate whether there are real cases of extended cognition. According to Kirchhoff, constitution is a diachronic relation that can be identified with continuous, reciprocal causation which is ubiquitous in nature. Kaplan uses Carl Craver’s mutual manipulability account to makes sense of constitution in the context of EC. In this paper, I will evaluate both suggestions. I will argue that Kirchhoff’s suggestion is problematic. Kaplan’s account is confronted with several problems as well. I will argue that most problems of Kaplan’s account can be solved but that one major challenge remains: in order to avoid trivializing EC, we need a criterion to tell apart behavioral constituents that are constituents of a particular cognitive behavior qua its being a behavior; and cognitive constituents that are constituents of a particular cognitive behavior qua its being a cognitive behavior.</w:t>
      </w:r>
    </w:p>
    <w:p w:rsidR="008C0E2A" w:rsidRPr="001A7618" w:rsidRDefault="008C0E2A" w:rsidP="001A7618">
      <w:pPr>
        <w:spacing w:after="0"/>
        <w:ind w:left="720" w:hanging="720"/>
        <w:jc w:val="center"/>
        <w:rPr>
          <w:rFonts w:ascii="Times New Roman" w:hAnsi="Times New Roman" w:cs="Times New Roman"/>
          <w:sz w:val="24"/>
          <w:szCs w:val="24"/>
        </w:rPr>
      </w:pPr>
    </w:p>
    <w:p w:rsidR="008C0E2A" w:rsidRPr="001A7618" w:rsidRDefault="008C0E2A" w:rsidP="001A7618">
      <w:pPr>
        <w:spacing w:after="0"/>
        <w:ind w:left="720" w:hanging="720"/>
        <w:jc w:val="center"/>
        <w:rPr>
          <w:rFonts w:ascii="Times New Roman" w:hAnsi="Times New Roman" w:cs="Times New Roman"/>
          <w:sz w:val="24"/>
          <w:szCs w:val="24"/>
        </w:rPr>
      </w:pPr>
    </w:p>
    <w:p w:rsidR="00C42D72" w:rsidRPr="001A7618" w:rsidRDefault="00C42D72" w:rsidP="001A7618">
      <w:pPr>
        <w:spacing w:after="0"/>
        <w:jc w:val="center"/>
        <w:rPr>
          <w:rFonts w:ascii="Times New Roman" w:eastAsia="Times New Roman" w:hAnsi="Times New Roman" w:cs="Times New Roman"/>
          <w:b/>
          <w:bCs/>
          <w:sz w:val="24"/>
          <w:szCs w:val="24"/>
        </w:rPr>
      </w:pPr>
      <w:r w:rsidRPr="001A7618">
        <w:rPr>
          <w:rFonts w:ascii="Times New Roman" w:eastAsia="Times New Roman" w:hAnsi="Times New Roman" w:cs="Times New Roman"/>
          <w:b/>
          <w:bCs/>
          <w:sz w:val="24"/>
          <w:szCs w:val="24"/>
        </w:rPr>
        <w:t>Process Theories and the Problem of Preemption</w:t>
      </w:r>
    </w:p>
    <w:p w:rsidR="001A7618" w:rsidRDefault="008C0E2A" w:rsidP="001A7618">
      <w:pPr>
        <w:spacing w:after="0"/>
        <w:jc w:val="center"/>
        <w:rPr>
          <w:rFonts w:ascii="Times New Roman" w:hAnsi="Times New Roman" w:cs="Times New Roman"/>
          <w:sz w:val="24"/>
          <w:szCs w:val="24"/>
          <w:shd w:val="clear" w:color="auto" w:fill="FFFFFF"/>
        </w:rPr>
      </w:pPr>
      <w:r w:rsidRPr="001A7618">
        <w:rPr>
          <w:rFonts w:ascii="Times New Roman" w:hAnsi="Times New Roman" w:cs="Times New Roman"/>
          <w:sz w:val="24"/>
          <w:szCs w:val="24"/>
          <w:shd w:val="clear" w:color="auto" w:fill="FFFFFF"/>
        </w:rPr>
        <w:t>Andreas Hüttemann</w:t>
      </w:r>
    </w:p>
    <w:p w:rsidR="00C42D72" w:rsidRPr="001A7618" w:rsidRDefault="00C42D72" w:rsidP="00000ED1">
      <w:pPr>
        <w:spacing w:after="0"/>
        <w:jc w:val="both"/>
        <w:rPr>
          <w:rFonts w:ascii="Times New Roman" w:eastAsia="Times New Roman" w:hAnsi="Times New Roman" w:cs="Times New Roman"/>
          <w:sz w:val="24"/>
          <w:szCs w:val="24"/>
        </w:rPr>
      </w:pPr>
      <w:r w:rsidRPr="001A7618">
        <w:rPr>
          <w:rFonts w:ascii="Times New Roman" w:eastAsia="Times New Roman" w:hAnsi="Times New Roman" w:cs="Times New Roman"/>
          <w:color w:val="222222"/>
          <w:sz w:val="24"/>
          <w:szCs w:val="24"/>
        </w:rPr>
        <w:br/>
      </w:r>
      <w:r w:rsidRPr="001A7618">
        <w:rPr>
          <w:rFonts w:ascii="Times New Roman" w:eastAsia="Times New Roman" w:hAnsi="Times New Roman" w:cs="Times New Roman"/>
          <w:color w:val="222222"/>
          <w:sz w:val="24"/>
          <w:szCs w:val="24"/>
          <w:shd w:val="clear" w:color="auto" w:fill="FFFFFF"/>
        </w:rPr>
        <w:t>In this paper I will briefly present a process theory of causation in terms of quasi-inertial</w:t>
      </w:r>
      <w:r w:rsidRPr="001A7618">
        <w:rPr>
          <w:rFonts w:ascii="Times New Roman" w:eastAsia="Times New Roman" w:hAnsi="Times New Roman" w:cs="Times New Roman"/>
          <w:color w:val="222222"/>
          <w:sz w:val="24"/>
          <w:szCs w:val="24"/>
        </w:rPr>
        <w:br/>
      </w:r>
      <w:r w:rsidRPr="001A7618">
        <w:rPr>
          <w:rFonts w:ascii="Times New Roman" w:eastAsia="Times New Roman" w:hAnsi="Times New Roman" w:cs="Times New Roman"/>
          <w:color w:val="222222"/>
          <w:sz w:val="24"/>
          <w:szCs w:val="24"/>
          <w:shd w:val="clear" w:color="auto" w:fill="FFFFFF"/>
        </w:rPr>
        <w:t>processes and interferences. In order to solve some longstanding problems in the causation</w:t>
      </w:r>
      <w:r w:rsidRPr="001A7618">
        <w:rPr>
          <w:rFonts w:ascii="Times New Roman" w:eastAsia="Times New Roman" w:hAnsi="Times New Roman" w:cs="Times New Roman"/>
          <w:color w:val="222222"/>
          <w:sz w:val="24"/>
          <w:szCs w:val="24"/>
        </w:rPr>
        <w:br/>
      </w:r>
      <w:r w:rsidRPr="001A7618">
        <w:rPr>
          <w:rFonts w:ascii="Times New Roman" w:eastAsia="Times New Roman" w:hAnsi="Times New Roman" w:cs="Times New Roman"/>
          <w:color w:val="222222"/>
          <w:sz w:val="24"/>
          <w:szCs w:val="24"/>
          <w:shd w:val="clear" w:color="auto" w:fill="FFFFFF"/>
        </w:rPr>
        <w:t>literature such as the preemption problem it is essential to individuate the quasi-inertial processes</w:t>
      </w:r>
      <w:r w:rsidRPr="001A7618">
        <w:rPr>
          <w:rFonts w:ascii="Times New Roman" w:eastAsia="Times New Roman" w:hAnsi="Times New Roman" w:cs="Times New Roman"/>
          <w:color w:val="222222"/>
          <w:sz w:val="24"/>
          <w:szCs w:val="24"/>
        </w:rPr>
        <w:br/>
      </w:r>
      <w:r w:rsidRPr="001A7618">
        <w:rPr>
          <w:rFonts w:ascii="Times New Roman" w:eastAsia="Times New Roman" w:hAnsi="Times New Roman" w:cs="Times New Roman"/>
          <w:color w:val="222222"/>
          <w:sz w:val="24"/>
          <w:szCs w:val="24"/>
          <w:shd w:val="clear" w:color="auto" w:fill="FFFFFF"/>
        </w:rPr>
        <w:t>appropriately. More particularly I will discuss some objections that have recently been raised by Hall</w:t>
      </w:r>
      <w:r w:rsidR="001A7618">
        <w:rPr>
          <w:rFonts w:ascii="Times New Roman" w:eastAsia="Times New Roman" w:hAnsi="Times New Roman" w:cs="Times New Roman"/>
          <w:color w:val="222222"/>
          <w:sz w:val="24"/>
          <w:szCs w:val="24"/>
        </w:rPr>
        <w:t xml:space="preserve"> </w:t>
      </w:r>
      <w:r w:rsidRPr="001A7618">
        <w:rPr>
          <w:rFonts w:ascii="Times New Roman" w:eastAsia="Times New Roman" w:hAnsi="Times New Roman" w:cs="Times New Roman"/>
          <w:color w:val="222222"/>
          <w:sz w:val="24"/>
          <w:szCs w:val="24"/>
          <w:shd w:val="clear" w:color="auto" w:fill="FFFFFF"/>
        </w:rPr>
        <w:t>&amp; Paul and by Schaffer against process theories similar to the one I propose.</w:t>
      </w:r>
    </w:p>
    <w:p w:rsidR="008C0E2A" w:rsidRDefault="008C0E2A" w:rsidP="001A7618">
      <w:pPr>
        <w:spacing w:after="0"/>
        <w:rPr>
          <w:rFonts w:ascii="Times New Roman" w:hAnsi="Times New Roman" w:cs="Times New Roman"/>
          <w:color w:val="222222"/>
          <w:sz w:val="24"/>
          <w:szCs w:val="24"/>
        </w:rPr>
      </w:pPr>
    </w:p>
    <w:p w:rsidR="00BE3CA6" w:rsidRPr="001A7618" w:rsidRDefault="00BE3CA6" w:rsidP="001A7618">
      <w:pPr>
        <w:spacing w:after="0"/>
        <w:rPr>
          <w:rFonts w:ascii="Times New Roman" w:hAnsi="Times New Roman" w:cs="Times New Roman"/>
          <w:color w:val="222222"/>
          <w:sz w:val="24"/>
          <w:szCs w:val="24"/>
        </w:rPr>
      </w:pPr>
    </w:p>
    <w:p w:rsidR="008C0E2A" w:rsidRPr="001A7618" w:rsidRDefault="008C0E2A" w:rsidP="001A7618">
      <w:pPr>
        <w:spacing w:after="0"/>
        <w:jc w:val="center"/>
        <w:rPr>
          <w:rFonts w:ascii="Times New Roman" w:hAnsi="Times New Roman" w:cs="Times New Roman"/>
          <w:b/>
          <w:bCs/>
          <w:sz w:val="24"/>
          <w:szCs w:val="24"/>
          <w:lang w:val="en-GB"/>
        </w:rPr>
      </w:pPr>
      <w:r w:rsidRPr="001A7618">
        <w:rPr>
          <w:rFonts w:ascii="Times New Roman" w:hAnsi="Times New Roman" w:cs="Times New Roman"/>
          <w:b/>
          <w:bCs/>
          <w:sz w:val="24"/>
          <w:szCs w:val="24"/>
          <w:lang w:val="en-GB"/>
        </w:rPr>
        <w:t xml:space="preserve">Constitutive Relations in Mechanisms: New Work for a Theory of </w:t>
      </w:r>
      <w:proofErr w:type="spellStart"/>
      <w:r w:rsidRPr="001A7618">
        <w:rPr>
          <w:rFonts w:ascii="Times New Roman" w:hAnsi="Times New Roman" w:cs="Times New Roman"/>
          <w:b/>
          <w:bCs/>
          <w:sz w:val="24"/>
          <w:szCs w:val="24"/>
          <w:lang w:val="en-GB"/>
        </w:rPr>
        <w:t>Supervenience</w:t>
      </w:r>
      <w:proofErr w:type="spellEnd"/>
    </w:p>
    <w:p w:rsidR="008C0E2A" w:rsidRPr="00FD1569" w:rsidRDefault="008C0E2A" w:rsidP="001A7618">
      <w:pPr>
        <w:spacing w:after="0"/>
        <w:jc w:val="center"/>
        <w:rPr>
          <w:rFonts w:ascii="Times New Roman" w:hAnsi="Times New Roman" w:cs="Times New Roman"/>
          <w:sz w:val="24"/>
          <w:szCs w:val="24"/>
          <w:lang w:val="de-DE"/>
        </w:rPr>
      </w:pPr>
      <w:r w:rsidRPr="00FD1569">
        <w:rPr>
          <w:rFonts w:ascii="Times New Roman" w:hAnsi="Times New Roman" w:cs="Times New Roman"/>
          <w:sz w:val="24"/>
          <w:szCs w:val="24"/>
          <w:lang w:val="de-DE"/>
        </w:rPr>
        <w:t>Jan Philipp Köster &amp; Vera Hoffmann-</w:t>
      </w:r>
      <w:proofErr w:type="spellStart"/>
      <w:r w:rsidRPr="00FD1569">
        <w:rPr>
          <w:rFonts w:ascii="Times New Roman" w:hAnsi="Times New Roman" w:cs="Times New Roman"/>
          <w:sz w:val="24"/>
          <w:szCs w:val="24"/>
          <w:lang w:val="de-DE"/>
        </w:rPr>
        <w:t>Kolss</w:t>
      </w:r>
      <w:proofErr w:type="spellEnd"/>
    </w:p>
    <w:p w:rsidR="001A7618" w:rsidRPr="00FD1569" w:rsidRDefault="001A7618" w:rsidP="001A7618">
      <w:pPr>
        <w:spacing w:after="0"/>
        <w:jc w:val="center"/>
        <w:rPr>
          <w:rFonts w:ascii="Times New Roman" w:hAnsi="Times New Roman" w:cs="Times New Roman"/>
          <w:sz w:val="24"/>
          <w:szCs w:val="24"/>
          <w:lang w:val="de-DE"/>
        </w:rPr>
      </w:pPr>
    </w:p>
    <w:p w:rsidR="008C0E2A" w:rsidRDefault="008C0E2A" w:rsidP="001A7618">
      <w:pPr>
        <w:jc w:val="both"/>
        <w:rPr>
          <w:rFonts w:ascii="Times New Roman" w:hAnsi="Times New Roman" w:cs="Times New Roman"/>
          <w:sz w:val="24"/>
          <w:szCs w:val="24"/>
          <w:lang w:val="en-GB"/>
        </w:rPr>
      </w:pPr>
      <w:r w:rsidRPr="001A7618">
        <w:rPr>
          <w:rFonts w:ascii="Times New Roman" w:hAnsi="Times New Roman" w:cs="Times New Roman"/>
          <w:sz w:val="24"/>
          <w:szCs w:val="24"/>
          <w:lang w:val="en-GB"/>
        </w:rPr>
        <w:t xml:space="preserve">C. Craver’s analysis of mechanistic explanations in the life sciences was often supposed to reveal a metaphysical relation of an own kind: the constitutive relevance relation between a phenomenon and its mechanistic components. However, since the metaphysical commitments of a theory should be kept as sparse as possible, such a strong metaphysical interpretation of constitutive relevance has come under attack. We will argue that constitutive relevance can be spelt out in terms of other metaphysical relations, that is, mereology, causation and </w:t>
      </w:r>
      <w:proofErr w:type="spellStart"/>
      <w:r w:rsidRPr="001A7618">
        <w:rPr>
          <w:rFonts w:ascii="Times New Roman" w:hAnsi="Times New Roman" w:cs="Times New Roman"/>
          <w:sz w:val="24"/>
          <w:szCs w:val="24"/>
          <w:lang w:val="en-GB"/>
        </w:rPr>
        <w:lastRenderedPageBreak/>
        <w:t>supervenience</w:t>
      </w:r>
      <w:proofErr w:type="spellEnd"/>
      <w:r w:rsidRPr="001A7618">
        <w:rPr>
          <w:rFonts w:ascii="Times New Roman" w:hAnsi="Times New Roman" w:cs="Times New Roman"/>
          <w:sz w:val="24"/>
          <w:szCs w:val="24"/>
          <w:lang w:val="en-GB"/>
        </w:rPr>
        <w:t xml:space="preserve">. Furthermore, we will argue that the notion of </w:t>
      </w:r>
      <w:proofErr w:type="spellStart"/>
      <w:r w:rsidRPr="001A7618">
        <w:rPr>
          <w:rFonts w:ascii="Times New Roman" w:hAnsi="Times New Roman" w:cs="Times New Roman"/>
          <w:sz w:val="24"/>
          <w:szCs w:val="24"/>
          <w:lang w:val="en-GB"/>
        </w:rPr>
        <w:t>supervenience</w:t>
      </w:r>
      <w:proofErr w:type="spellEnd"/>
      <w:r w:rsidRPr="001A7618">
        <w:rPr>
          <w:rFonts w:ascii="Times New Roman" w:hAnsi="Times New Roman" w:cs="Times New Roman"/>
          <w:sz w:val="24"/>
          <w:szCs w:val="24"/>
          <w:lang w:val="en-GB"/>
        </w:rPr>
        <w:t xml:space="preserve"> can be used to distinguish between the causal and the non-causal dependence relations occurring in a mechanism.</w:t>
      </w:r>
    </w:p>
    <w:p w:rsidR="00BE3CA6" w:rsidRPr="001A7618" w:rsidRDefault="00BE3CA6" w:rsidP="001A7618">
      <w:pPr>
        <w:jc w:val="both"/>
        <w:rPr>
          <w:rFonts w:ascii="Times New Roman" w:hAnsi="Times New Roman" w:cs="Times New Roman"/>
          <w:sz w:val="24"/>
          <w:szCs w:val="24"/>
          <w:lang w:val="en-GB"/>
        </w:rPr>
      </w:pPr>
    </w:p>
    <w:p w:rsidR="00BE3CA6" w:rsidRPr="00BE3CA6" w:rsidRDefault="008C0E2A" w:rsidP="00BE3CA6">
      <w:pPr>
        <w:spacing w:after="0"/>
        <w:jc w:val="center"/>
        <w:rPr>
          <w:rFonts w:ascii="Times New Roman" w:hAnsi="Times New Roman" w:cs="Times New Roman"/>
          <w:b/>
          <w:bCs/>
          <w:sz w:val="24"/>
          <w:szCs w:val="24"/>
        </w:rPr>
      </w:pPr>
      <w:r w:rsidRPr="00BE3CA6">
        <w:rPr>
          <w:rFonts w:ascii="Times New Roman" w:hAnsi="Times New Roman" w:cs="Times New Roman"/>
          <w:b/>
          <w:bCs/>
          <w:sz w:val="24"/>
          <w:szCs w:val="24"/>
        </w:rPr>
        <w:t>Towards Mechanism 2.0: Expanding the Scope of Mechanistic Explanation</w:t>
      </w:r>
    </w:p>
    <w:p w:rsidR="00BE3CA6" w:rsidRDefault="008C0E2A" w:rsidP="00BE3CA6">
      <w:pPr>
        <w:spacing w:after="0"/>
        <w:jc w:val="center"/>
        <w:rPr>
          <w:rFonts w:ascii="Times New Roman" w:hAnsi="Times New Roman" w:cs="Times New Roman"/>
          <w:sz w:val="24"/>
          <w:szCs w:val="24"/>
        </w:rPr>
      </w:pPr>
      <w:proofErr w:type="spellStart"/>
      <w:r w:rsidRPr="00BE3CA6">
        <w:rPr>
          <w:rFonts w:ascii="Times New Roman" w:hAnsi="Times New Roman" w:cs="Times New Roman"/>
          <w:sz w:val="24"/>
          <w:szCs w:val="24"/>
        </w:rPr>
        <w:t>Arnon</w:t>
      </w:r>
      <w:proofErr w:type="spellEnd"/>
      <w:r w:rsidRPr="00BE3CA6">
        <w:rPr>
          <w:rFonts w:ascii="Times New Roman" w:hAnsi="Times New Roman" w:cs="Times New Roman"/>
          <w:sz w:val="24"/>
          <w:szCs w:val="24"/>
        </w:rPr>
        <w:t xml:space="preserve"> Levy </w:t>
      </w:r>
      <w:r w:rsidR="00D751E9" w:rsidRPr="00BE3CA6">
        <w:rPr>
          <w:rFonts w:ascii="Times New Roman" w:hAnsi="Times New Roman" w:cs="Times New Roman"/>
          <w:sz w:val="24"/>
          <w:szCs w:val="24"/>
        </w:rPr>
        <w:t>&amp;</w:t>
      </w:r>
      <w:r w:rsidRPr="00BE3CA6">
        <w:rPr>
          <w:rFonts w:ascii="Times New Roman" w:hAnsi="Times New Roman" w:cs="Times New Roman"/>
          <w:sz w:val="24"/>
          <w:szCs w:val="24"/>
        </w:rPr>
        <w:t xml:space="preserve"> William Bechtel</w:t>
      </w:r>
    </w:p>
    <w:p w:rsidR="00BE3CA6" w:rsidRDefault="00BE3CA6" w:rsidP="00BE3CA6">
      <w:pPr>
        <w:spacing w:after="0"/>
        <w:jc w:val="center"/>
        <w:rPr>
          <w:rFonts w:ascii="Times New Roman" w:hAnsi="Times New Roman" w:cs="Times New Roman"/>
          <w:sz w:val="24"/>
          <w:szCs w:val="24"/>
        </w:rPr>
      </w:pPr>
    </w:p>
    <w:p w:rsidR="008C0E2A" w:rsidRPr="00BE3CA6" w:rsidRDefault="008C0E2A" w:rsidP="00BE3CA6">
      <w:pPr>
        <w:spacing w:after="0"/>
        <w:jc w:val="both"/>
        <w:rPr>
          <w:rFonts w:ascii="Times New Roman" w:hAnsi="Times New Roman" w:cs="Times New Roman"/>
          <w:sz w:val="24"/>
          <w:szCs w:val="24"/>
          <w:lang w:val="en-GB"/>
        </w:rPr>
      </w:pPr>
      <w:r w:rsidRPr="00BE3CA6">
        <w:rPr>
          <w:rFonts w:ascii="Times New Roman" w:hAnsi="Times New Roman" w:cs="Times New Roman"/>
          <w:sz w:val="24"/>
          <w:szCs w:val="24"/>
        </w:rPr>
        <w:t>Interest in mechanistic explanation was motivated by examples of biological explanations that did not fit traditional covering law models. Although many proponents of mechanistic explanation contended that biological mechanisms are different than human-made machines, most of the examples offered fit the traditional conception of a machine. Biologists, however, extend the concept of mechanism to cover many examples that do not fit the traditional concept of a machine. The ways in which these mechanisms differ from machines also poses challenges to the accounts of mechanistic reasoning and discovery that have been advanced and point to a further research agenda that we designate Mechanism 2.0. We offer examples that diverge from the traditional outlook in five respects: they depend on concentrations; they change their organization as they operate; their components are not fixed but change; they lack clear spatial and temporal boundaries; and they come in and go out of existence over time.   We discuss ways in which the concept of mechanism could be expanded to fit these examples and their implications for the mechanistic research program.</w:t>
      </w:r>
    </w:p>
    <w:p w:rsidR="008705AE" w:rsidRPr="001A7618" w:rsidRDefault="008705AE" w:rsidP="001A7618">
      <w:pPr>
        <w:spacing w:after="0"/>
        <w:rPr>
          <w:rFonts w:ascii="Times New Roman" w:hAnsi="Times New Roman" w:cs="Times New Roman"/>
          <w:color w:val="222222"/>
          <w:sz w:val="24"/>
          <w:szCs w:val="24"/>
          <w:shd w:val="clear" w:color="auto" w:fill="FFFFFF"/>
        </w:rPr>
      </w:pPr>
    </w:p>
    <w:p w:rsidR="008705AE" w:rsidRDefault="008705AE" w:rsidP="001A7618">
      <w:pPr>
        <w:spacing w:after="0"/>
        <w:ind w:left="720" w:hanging="720"/>
        <w:rPr>
          <w:rFonts w:ascii="Times New Roman" w:hAnsi="Times New Roman" w:cs="Times New Roman"/>
          <w:color w:val="222222"/>
          <w:sz w:val="24"/>
          <w:szCs w:val="24"/>
          <w:shd w:val="clear" w:color="auto" w:fill="FFFFFF"/>
        </w:rPr>
      </w:pPr>
    </w:p>
    <w:p w:rsidR="00AA1FEE" w:rsidRPr="001A7618" w:rsidRDefault="00AA1FEE" w:rsidP="001A7618">
      <w:pPr>
        <w:spacing w:after="0"/>
        <w:ind w:left="720" w:hanging="720"/>
        <w:rPr>
          <w:rFonts w:ascii="Times New Roman" w:hAnsi="Times New Roman" w:cs="Times New Roman"/>
          <w:color w:val="222222"/>
          <w:sz w:val="24"/>
          <w:szCs w:val="24"/>
          <w:shd w:val="clear" w:color="auto" w:fill="FFFFFF"/>
        </w:rPr>
      </w:pPr>
    </w:p>
    <w:p w:rsidR="008705AE" w:rsidRPr="001A7618" w:rsidRDefault="008705AE" w:rsidP="001A7618">
      <w:pPr>
        <w:spacing w:after="0"/>
        <w:jc w:val="center"/>
        <w:rPr>
          <w:rFonts w:ascii="Times New Roman" w:hAnsi="Times New Roman" w:cs="Times New Roman"/>
          <w:b/>
          <w:bCs/>
          <w:sz w:val="24"/>
          <w:szCs w:val="24"/>
        </w:rPr>
      </w:pPr>
      <w:r w:rsidRPr="001A7618">
        <w:rPr>
          <w:rFonts w:ascii="Times New Roman" w:hAnsi="Times New Roman" w:cs="Times New Roman"/>
          <w:b/>
          <w:bCs/>
          <w:sz w:val="24"/>
          <w:szCs w:val="24"/>
        </w:rPr>
        <w:t xml:space="preserve">Constraints and </w:t>
      </w:r>
      <w:proofErr w:type="spellStart"/>
      <w:r w:rsidRPr="001A7618">
        <w:rPr>
          <w:rFonts w:ascii="Times New Roman" w:hAnsi="Times New Roman" w:cs="Times New Roman"/>
          <w:b/>
          <w:bCs/>
          <w:sz w:val="24"/>
          <w:szCs w:val="24"/>
        </w:rPr>
        <w:t>Heterarchical</w:t>
      </w:r>
      <w:proofErr w:type="spellEnd"/>
      <w:r w:rsidRPr="001A7618">
        <w:rPr>
          <w:rFonts w:ascii="Times New Roman" w:hAnsi="Times New Roman" w:cs="Times New Roman"/>
          <w:b/>
          <w:bCs/>
          <w:sz w:val="24"/>
          <w:szCs w:val="24"/>
        </w:rPr>
        <w:t xml:space="preserve"> Control in “Simple” Nervous Systems</w:t>
      </w:r>
    </w:p>
    <w:p w:rsidR="008705AE" w:rsidRDefault="008705AE" w:rsidP="001A7618">
      <w:pPr>
        <w:spacing w:after="0"/>
        <w:jc w:val="center"/>
        <w:rPr>
          <w:rFonts w:ascii="Times New Roman" w:hAnsi="Times New Roman" w:cs="Times New Roman"/>
          <w:sz w:val="24"/>
          <w:szCs w:val="24"/>
        </w:rPr>
      </w:pPr>
      <w:r w:rsidRPr="001A7618">
        <w:rPr>
          <w:rFonts w:ascii="Times New Roman" w:hAnsi="Times New Roman" w:cs="Times New Roman"/>
          <w:sz w:val="24"/>
          <w:szCs w:val="24"/>
        </w:rPr>
        <w:t>William Bechtel</w:t>
      </w:r>
    </w:p>
    <w:p w:rsidR="001A7618" w:rsidRPr="001A7618" w:rsidRDefault="001A7618" w:rsidP="001A7618">
      <w:pPr>
        <w:spacing w:after="0"/>
        <w:jc w:val="center"/>
        <w:rPr>
          <w:rFonts w:ascii="Times New Roman" w:hAnsi="Times New Roman" w:cs="Times New Roman"/>
          <w:sz w:val="24"/>
          <w:szCs w:val="24"/>
        </w:rPr>
      </w:pPr>
    </w:p>
    <w:p w:rsidR="008705AE" w:rsidRPr="001A7618" w:rsidRDefault="008705AE" w:rsidP="001A7618">
      <w:pPr>
        <w:jc w:val="both"/>
        <w:rPr>
          <w:rFonts w:ascii="Times New Roman" w:hAnsi="Times New Roman" w:cs="Times New Roman"/>
          <w:sz w:val="24"/>
          <w:szCs w:val="24"/>
        </w:rPr>
      </w:pPr>
      <w:r w:rsidRPr="001A7618">
        <w:rPr>
          <w:rFonts w:ascii="Times New Roman" w:hAnsi="Times New Roman" w:cs="Times New Roman"/>
          <w:sz w:val="24"/>
          <w:szCs w:val="24"/>
        </w:rPr>
        <w:t xml:space="preserve">Biological organisms exist far from equilibrium and in order to endure they must direct available free energy to perform the work required to build and repair </w:t>
      </w:r>
      <w:proofErr w:type="gramStart"/>
      <w:r w:rsidRPr="001A7618">
        <w:rPr>
          <w:rFonts w:ascii="Times New Roman" w:hAnsi="Times New Roman" w:cs="Times New Roman"/>
          <w:sz w:val="24"/>
          <w:szCs w:val="24"/>
        </w:rPr>
        <w:t>themselves</w:t>
      </w:r>
      <w:proofErr w:type="gramEnd"/>
      <w:r w:rsidRPr="001A7618">
        <w:rPr>
          <w:rFonts w:ascii="Times New Roman" w:hAnsi="Times New Roman" w:cs="Times New Roman"/>
          <w:sz w:val="24"/>
          <w:szCs w:val="24"/>
        </w:rPr>
        <w:t xml:space="preserve">. The work is performed by a host of mechanisms, construed as sets of constraints that direct flows of free energy. Many constraints in biological mechanisms are flexible—able to be changed as a result of work performed by other mechanisms. These flexible constraints provide opportunities for control when the second mechanism is able to take measurements and, based on </w:t>
      </w:r>
      <w:proofErr w:type="spellStart"/>
      <w:r w:rsidRPr="001A7618">
        <w:rPr>
          <w:rFonts w:ascii="Times New Roman" w:hAnsi="Times New Roman" w:cs="Times New Roman"/>
          <w:sz w:val="24"/>
          <w:szCs w:val="24"/>
        </w:rPr>
        <w:t>thee</w:t>
      </w:r>
      <w:proofErr w:type="spellEnd"/>
      <w:r w:rsidRPr="001A7618">
        <w:rPr>
          <w:rFonts w:ascii="Times New Roman" w:hAnsi="Times New Roman" w:cs="Times New Roman"/>
          <w:sz w:val="24"/>
          <w:szCs w:val="24"/>
        </w:rPr>
        <w:t xml:space="preserve"> </w:t>
      </w:r>
      <w:proofErr w:type="gramStart"/>
      <w:r w:rsidRPr="001A7618">
        <w:rPr>
          <w:rFonts w:ascii="Times New Roman" w:hAnsi="Times New Roman" w:cs="Times New Roman"/>
          <w:sz w:val="24"/>
          <w:szCs w:val="24"/>
        </w:rPr>
        <w:t>measurements,</w:t>
      </w:r>
      <w:proofErr w:type="gramEnd"/>
      <w:r w:rsidRPr="001A7618">
        <w:rPr>
          <w:rFonts w:ascii="Times New Roman" w:hAnsi="Times New Roman" w:cs="Times New Roman"/>
          <w:sz w:val="24"/>
          <w:szCs w:val="24"/>
        </w:rPr>
        <w:t xml:space="preserve"> alter the behavior of the controlled mechanism. When capacities for control are incorporated into human-built machines, control is ultimately exercised by external agents (humans). But in biological systems the network of controllers is, in crucial respects, closed within the system. Even if there is a local hierarchy of controllers, ultimately controllers at the top of the hierarchy are subject to control from other mechanisms within the organism, resulting in a </w:t>
      </w:r>
      <w:proofErr w:type="spellStart"/>
      <w:r w:rsidRPr="001A7618">
        <w:rPr>
          <w:rFonts w:ascii="Times New Roman" w:hAnsi="Times New Roman" w:cs="Times New Roman"/>
          <w:sz w:val="24"/>
          <w:szCs w:val="24"/>
        </w:rPr>
        <w:t>heterarchical</w:t>
      </w:r>
      <w:proofErr w:type="spellEnd"/>
      <w:r w:rsidRPr="001A7618">
        <w:rPr>
          <w:rFonts w:ascii="Times New Roman" w:hAnsi="Times New Roman" w:cs="Times New Roman"/>
          <w:sz w:val="24"/>
          <w:szCs w:val="24"/>
        </w:rPr>
        <w:t xml:space="preserve"> network of control. The earliest evolved control systems, such as those in bacteria, are chemical, but in animals networks of neurons provide such control. In higher animals the control networks are too complex to effectively track, leading researchers and philosophers to focus on isolated control mechanisms decontextualized from being situated within a </w:t>
      </w:r>
      <w:proofErr w:type="spellStart"/>
      <w:r w:rsidRPr="001A7618">
        <w:rPr>
          <w:rFonts w:ascii="Times New Roman" w:hAnsi="Times New Roman" w:cs="Times New Roman"/>
          <w:sz w:val="24"/>
          <w:szCs w:val="24"/>
        </w:rPr>
        <w:t>heterarchical</w:t>
      </w:r>
      <w:proofErr w:type="spellEnd"/>
      <w:r w:rsidRPr="001A7618">
        <w:rPr>
          <w:rFonts w:ascii="Times New Roman" w:hAnsi="Times New Roman" w:cs="Times New Roman"/>
          <w:sz w:val="24"/>
          <w:szCs w:val="24"/>
        </w:rPr>
        <w:t xml:space="preserve"> network. </w:t>
      </w:r>
      <w:r w:rsidRPr="001A7618">
        <w:rPr>
          <w:rFonts w:ascii="Times New Roman" w:hAnsi="Times New Roman" w:cs="Times New Roman"/>
          <w:sz w:val="24"/>
          <w:szCs w:val="24"/>
        </w:rPr>
        <w:lastRenderedPageBreak/>
        <w:t>Organisms such as the jellyfish (</w:t>
      </w:r>
      <w:proofErr w:type="spellStart"/>
      <w:r w:rsidRPr="001A7618">
        <w:rPr>
          <w:rFonts w:ascii="Times New Roman" w:hAnsi="Times New Roman" w:cs="Times New Roman"/>
          <w:sz w:val="24"/>
          <w:szCs w:val="24"/>
        </w:rPr>
        <w:t>Medusozoa</w:t>
      </w:r>
      <w:proofErr w:type="spellEnd"/>
      <w:r w:rsidRPr="001A7618">
        <w:rPr>
          <w:rFonts w:ascii="Times New Roman" w:hAnsi="Times New Roman" w:cs="Times New Roman"/>
          <w:sz w:val="24"/>
          <w:szCs w:val="24"/>
        </w:rPr>
        <w:t>), the medicinal leech (</w:t>
      </w:r>
      <w:proofErr w:type="spellStart"/>
      <w:r w:rsidRPr="001A7618">
        <w:rPr>
          <w:rFonts w:ascii="Times New Roman" w:hAnsi="Times New Roman" w:cs="Times New Roman"/>
          <w:bCs/>
          <w:i/>
          <w:iCs/>
          <w:sz w:val="24"/>
          <w:szCs w:val="24"/>
        </w:rPr>
        <w:t>Hirudo</w:t>
      </w:r>
      <w:proofErr w:type="spellEnd"/>
      <w:r w:rsidRPr="001A7618">
        <w:rPr>
          <w:rFonts w:ascii="Times New Roman" w:hAnsi="Times New Roman" w:cs="Times New Roman"/>
          <w:bCs/>
          <w:i/>
          <w:iCs/>
          <w:sz w:val="24"/>
          <w:szCs w:val="24"/>
        </w:rPr>
        <w:t xml:space="preserve"> </w:t>
      </w:r>
      <w:proofErr w:type="spellStart"/>
      <w:r w:rsidRPr="001A7618">
        <w:rPr>
          <w:rFonts w:ascii="Times New Roman" w:hAnsi="Times New Roman" w:cs="Times New Roman"/>
          <w:bCs/>
          <w:i/>
          <w:iCs/>
          <w:sz w:val="24"/>
          <w:szCs w:val="24"/>
        </w:rPr>
        <w:t>medicinalis</w:t>
      </w:r>
      <w:proofErr w:type="spellEnd"/>
      <w:r w:rsidRPr="001A7618">
        <w:rPr>
          <w:rFonts w:ascii="Times New Roman" w:hAnsi="Times New Roman" w:cs="Times New Roman"/>
          <w:sz w:val="24"/>
          <w:szCs w:val="24"/>
        </w:rPr>
        <w:t>), and the round worm (</w:t>
      </w:r>
      <w:r w:rsidRPr="001A7618">
        <w:rPr>
          <w:rFonts w:ascii="Times New Roman" w:hAnsi="Times New Roman" w:cs="Times New Roman"/>
          <w:i/>
          <w:sz w:val="24"/>
          <w:szCs w:val="24"/>
        </w:rPr>
        <w:t xml:space="preserve">Caenorhabditis </w:t>
      </w:r>
      <w:proofErr w:type="spellStart"/>
      <w:r w:rsidRPr="001A7618">
        <w:rPr>
          <w:rFonts w:ascii="Times New Roman" w:hAnsi="Times New Roman" w:cs="Times New Roman"/>
          <w:i/>
          <w:sz w:val="24"/>
          <w:szCs w:val="24"/>
        </w:rPr>
        <w:t>elegans</w:t>
      </w:r>
      <w:proofErr w:type="spellEnd"/>
      <w:r w:rsidRPr="001A7618">
        <w:rPr>
          <w:rFonts w:ascii="Times New Roman" w:hAnsi="Times New Roman" w:cs="Times New Roman"/>
          <w:sz w:val="24"/>
          <w:szCs w:val="24"/>
        </w:rPr>
        <w:t xml:space="preserve">) provide valuable model systems in which </w:t>
      </w:r>
      <w:proofErr w:type="spellStart"/>
      <w:r w:rsidRPr="001A7618">
        <w:rPr>
          <w:rFonts w:ascii="Times New Roman" w:hAnsi="Times New Roman" w:cs="Times New Roman"/>
          <w:sz w:val="24"/>
          <w:szCs w:val="24"/>
        </w:rPr>
        <w:t>heterarchical</w:t>
      </w:r>
      <w:proofErr w:type="spellEnd"/>
      <w:r w:rsidRPr="001A7618">
        <w:rPr>
          <w:rFonts w:ascii="Times New Roman" w:hAnsi="Times New Roman" w:cs="Times New Roman"/>
          <w:sz w:val="24"/>
          <w:szCs w:val="24"/>
        </w:rPr>
        <w:t xml:space="preserve"> control can be analyzed. </w:t>
      </w:r>
    </w:p>
    <w:p w:rsidR="008C0E2A" w:rsidRPr="001A7618" w:rsidRDefault="008C0E2A" w:rsidP="001A7618">
      <w:pPr>
        <w:rPr>
          <w:rFonts w:ascii="Times New Roman" w:hAnsi="Times New Roman" w:cs="Times New Roman"/>
          <w:sz w:val="24"/>
          <w:szCs w:val="24"/>
        </w:rPr>
      </w:pPr>
    </w:p>
    <w:p w:rsidR="008C0E2A" w:rsidRPr="001A7618" w:rsidRDefault="008C0E2A" w:rsidP="001A7618">
      <w:pPr>
        <w:pStyle w:val="Body"/>
        <w:spacing w:after="0" w:line="276" w:lineRule="auto"/>
        <w:ind w:left="105"/>
        <w:jc w:val="center"/>
        <w:rPr>
          <w:rFonts w:ascii="Times New Roman" w:hAnsi="Times New Roman" w:cs="Times New Roman"/>
          <w:b/>
          <w:bCs/>
          <w:sz w:val="24"/>
          <w:szCs w:val="24"/>
        </w:rPr>
      </w:pPr>
      <w:r w:rsidRPr="001A7618">
        <w:rPr>
          <w:rFonts w:ascii="Times New Roman" w:hAnsi="Times New Roman" w:cs="Times New Roman"/>
          <w:b/>
          <w:bCs/>
          <w:sz w:val="24"/>
          <w:szCs w:val="24"/>
        </w:rPr>
        <w:t xml:space="preserve">It’s </w:t>
      </w:r>
      <w:r w:rsidR="008B221D" w:rsidRPr="001A7618">
        <w:rPr>
          <w:rFonts w:ascii="Times New Roman" w:hAnsi="Times New Roman" w:cs="Times New Roman"/>
          <w:b/>
          <w:bCs/>
          <w:sz w:val="24"/>
          <w:szCs w:val="24"/>
        </w:rPr>
        <w:t xml:space="preserve">All </w:t>
      </w:r>
      <w:proofErr w:type="gramStart"/>
      <w:r w:rsidR="008B221D" w:rsidRPr="001A7618">
        <w:rPr>
          <w:rFonts w:ascii="Times New Roman" w:hAnsi="Times New Roman" w:cs="Times New Roman"/>
          <w:b/>
          <w:bCs/>
          <w:sz w:val="24"/>
          <w:szCs w:val="24"/>
        </w:rPr>
        <w:t>About</w:t>
      </w:r>
      <w:proofErr w:type="gramEnd"/>
      <w:r w:rsidR="008B221D" w:rsidRPr="001A7618">
        <w:rPr>
          <w:rFonts w:ascii="Times New Roman" w:hAnsi="Times New Roman" w:cs="Times New Roman"/>
          <w:b/>
          <w:bCs/>
          <w:sz w:val="24"/>
          <w:szCs w:val="24"/>
        </w:rPr>
        <w:t xml:space="preserve"> Manipulation – </w:t>
      </w:r>
      <w:r w:rsidRPr="001A7618">
        <w:rPr>
          <w:rFonts w:ascii="Times New Roman" w:hAnsi="Times New Roman" w:cs="Times New Roman"/>
          <w:b/>
          <w:bCs/>
          <w:sz w:val="24"/>
          <w:szCs w:val="24"/>
        </w:rPr>
        <w:t xml:space="preserve">On </w:t>
      </w:r>
      <w:r w:rsidR="008B221D" w:rsidRPr="001A7618">
        <w:rPr>
          <w:rFonts w:ascii="Times New Roman" w:hAnsi="Times New Roman" w:cs="Times New Roman"/>
          <w:b/>
          <w:bCs/>
          <w:sz w:val="24"/>
          <w:szCs w:val="24"/>
        </w:rPr>
        <w:t xml:space="preserve">Why Non-Causal Explanations </w:t>
      </w:r>
      <w:r w:rsidR="008B221D">
        <w:rPr>
          <w:rFonts w:ascii="Times New Roman" w:hAnsi="Times New Roman" w:cs="Times New Roman"/>
          <w:b/>
          <w:bCs/>
          <w:sz w:val="24"/>
          <w:szCs w:val="24"/>
        </w:rPr>
        <w:t>i</w:t>
      </w:r>
      <w:r w:rsidR="008B221D" w:rsidRPr="001A7618">
        <w:rPr>
          <w:rFonts w:ascii="Times New Roman" w:hAnsi="Times New Roman" w:cs="Times New Roman"/>
          <w:b/>
          <w:bCs/>
          <w:sz w:val="24"/>
          <w:szCs w:val="24"/>
        </w:rPr>
        <w:t xml:space="preserve">n Cognitive Sciences Also Describe Relations </w:t>
      </w:r>
      <w:r w:rsidR="008B221D">
        <w:rPr>
          <w:rFonts w:ascii="Times New Roman" w:hAnsi="Times New Roman" w:cs="Times New Roman"/>
          <w:b/>
          <w:bCs/>
          <w:sz w:val="24"/>
          <w:szCs w:val="24"/>
        </w:rPr>
        <w:t>o</w:t>
      </w:r>
      <w:r w:rsidR="008B221D" w:rsidRPr="001A7618">
        <w:rPr>
          <w:rFonts w:ascii="Times New Roman" w:hAnsi="Times New Roman" w:cs="Times New Roman"/>
          <w:b/>
          <w:bCs/>
          <w:sz w:val="24"/>
          <w:szCs w:val="24"/>
        </w:rPr>
        <w:t>f Manipulation and Control</w:t>
      </w:r>
    </w:p>
    <w:p w:rsidR="008C0E2A" w:rsidRPr="001A7618" w:rsidRDefault="008C0E2A" w:rsidP="001A7618">
      <w:pPr>
        <w:pStyle w:val="Body"/>
        <w:spacing w:after="0" w:line="276" w:lineRule="auto"/>
        <w:ind w:left="105"/>
        <w:jc w:val="center"/>
        <w:rPr>
          <w:rFonts w:ascii="Times New Roman" w:hAnsi="Times New Roman" w:cs="Times New Roman"/>
          <w:sz w:val="24"/>
          <w:szCs w:val="24"/>
        </w:rPr>
      </w:pPr>
      <w:r w:rsidRPr="001A7618">
        <w:rPr>
          <w:rFonts w:ascii="Times New Roman" w:hAnsi="Times New Roman" w:cs="Times New Roman"/>
          <w:sz w:val="24"/>
          <w:szCs w:val="24"/>
        </w:rPr>
        <w:t>Lotem Elber</w:t>
      </w:r>
    </w:p>
    <w:p w:rsidR="001A7618" w:rsidRPr="001A7618" w:rsidRDefault="001A7618" w:rsidP="001A7618">
      <w:pPr>
        <w:pStyle w:val="Body"/>
        <w:spacing w:after="0" w:line="276" w:lineRule="auto"/>
        <w:ind w:left="105"/>
        <w:jc w:val="both"/>
        <w:rPr>
          <w:rFonts w:ascii="Times New Roman" w:hAnsi="Times New Roman" w:cs="Times New Roman"/>
          <w:b/>
          <w:bCs/>
          <w:sz w:val="24"/>
          <w:szCs w:val="24"/>
        </w:rPr>
      </w:pPr>
    </w:p>
    <w:p w:rsidR="008C0E2A" w:rsidRPr="001A7618" w:rsidRDefault="008C0E2A" w:rsidP="001A7618">
      <w:pPr>
        <w:pStyle w:val="Body"/>
        <w:spacing w:after="0" w:line="276" w:lineRule="auto"/>
        <w:ind w:left="105"/>
        <w:jc w:val="both"/>
        <w:rPr>
          <w:rFonts w:ascii="Times New Roman" w:hAnsi="Times New Roman" w:cs="Times New Roman"/>
          <w:sz w:val="24"/>
          <w:szCs w:val="24"/>
        </w:rPr>
      </w:pPr>
      <w:r w:rsidRPr="001A7618">
        <w:rPr>
          <w:rFonts w:ascii="Times New Roman" w:hAnsi="Times New Roman" w:cs="Times New Roman"/>
          <w:sz w:val="24"/>
          <w:szCs w:val="24"/>
          <w:lang w:val="fr-FR"/>
        </w:rPr>
        <w:t xml:space="preserve">Non-causal </w:t>
      </w:r>
      <w:r w:rsidRPr="001A7618">
        <w:rPr>
          <w:rFonts w:ascii="Times New Roman" w:hAnsi="Times New Roman" w:cs="Times New Roman"/>
          <w:sz w:val="24"/>
          <w:szCs w:val="24"/>
        </w:rPr>
        <w:t>explanations</w:t>
      </w:r>
      <w:r w:rsidRPr="001A7618">
        <w:rPr>
          <w:rFonts w:ascii="Times New Roman" w:hAnsi="Times New Roman" w:cs="Times New Roman"/>
          <w:sz w:val="24"/>
          <w:szCs w:val="24"/>
          <w:lang w:val="fr-FR"/>
        </w:rPr>
        <w:t xml:space="preserve"> in </w:t>
      </w:r>
      <w:r w:rsidRPr="001A7618">
        <w:rPr>
          <w:rFonts w:ascii="Times New Roman" w:hAnsi="Times New Roman" w:cs="Times New Roman"/>
          <w:sz w:val="24"/>
          <w:szCs w:val="24"/>
        </w:rPr>
        <w:t xml:space="preserve">the cognitive sciences are the center of much debate. Even when it is agreed that there are such explanations it is still unclear if the explanatory value in all these explanations can be characterized in the same way or if this value is the same as in causal explanations. With regard to causal explanations, many frameworks rely on their connection to manipulation and control to provide a formal description of such explanations. </w:t>
      </w:r>
    </w:p>
    <w:p w:rsidR="008C0E2A" w:rsidRDefault="008C0E2A" w:rsidP="001A7618">
      <w:pPr>
        <w:pStyle w:val="Body"/>
        <w:spacing w:after="0" w:line="276" w:lineRule="auto"/>
        <w:ind w:left="105"/>
        <w:jc w:val="both"/>
        <w:rPr>
          <w:rFonts w:ascii="Times New Roman" w:hAnsi="Times New Roman" w:cs="Times New Roman"/>
          <w:sz w:val="24"/>
          <w:szCs w:val="24"/>
        </w:rPr>
      </w:pPr>
      <w:r w:rsidRPr="001A7618">
        <w:rPr>
          <w:rFonts w:ascii="Times New Roman" w:hAnsi="Times New Roman" w:cs="Times New Roman"/>
          <w:sz w:val="24"/>
          <w:szCs w:val="24"/>
        </w:rPr>
        <w:t>In this talk I suggest that, in the cognitive sciences, relations that allow manipulation and control are explanatory even when they are non-causal relations. Furthermore, the ability to allow manipulation and control can determine whether non-causal dependence relations are explanatory. I suggest a preliminary framework for non-causal manipulation and use two examples from the cognitive sciences to show how it differentiates explanatory from non-explanatory non-causal dependence relations. The framework I suggest in this talk opens the possibility that causal and non-causal relations alike have the same criteria for explanatory value – whether or not they are relations that allow manipulation and control.</w:t>
      </w:r>
    </w:p>
    <w:p w:rsidR="00BE3CA6" w:rsidRDefault="00BE3CA6" w:rsidP="001A7618">
      <w:pPr>
        <w:spacing w:after="0"/>
        <w:ind w:left="720" w:hanging="720"/>
        <w:jc w:val="center"/>
        <w:rPr>
          <w:rFonts w:ascii="Times New Roman" w:hAnsi="Times New Roman" w:cs="Times New Roman"/>
          <w:b/>
          <w:bCs/>
          <w:color w:val="000000"/>
          <w:sz w:val="24"/>
          <w:szCs w:val="24"/>
          <w:shd w:val="clear" w:color="auto" w:fill="FFFFFF"/>
        </w:rPr>
      </w:pPr>
    </w:p>
    <w:p w:rsidR="008C0E2A" w:rsidRPr="001A7618" w:rsidRDefault="008C0E2A" w:rsidP="001A7618">
      <w:pPr>
        <w:spacing w:after="0"/>
        <w:ind w:left="720" w:hanging="720"/>
        <w:jc w:val="center"/>
        <w:rPr>
          <w:rFonts w:ascii="Times New Roman" w:hAnsi="Times New Roman" w:cs="Times New Roman"/>
          <w:b/>
          <w:bCs/>
          <w:sz w:val="24"/>
          <w:szCs w:val="24"/>
        </w:rPr>
      </w:pPr>
      <w:r w:rsidRPr="001A7618">
        <w:rPr>
          <w:rFonts w:ascii="Times New Roman" w:hAnsi="Times New Roman" w:cs="Times New Roman"/>
          <w:b/>
          <w:bCs/>
          <w:color w:val="000000"/>
          <w:sz w:val="24"/>
          <w:szCs w:val="24"/>
          <w:shd w:val="clear" w:color="auto" w:fill="FFFFFF"/>
        </w:rPr>
        <w:t>Levels of Being: An Egalitarian Account</w:t>
      </w:r>
    </w:p>
    <w:p w:rsidR="008C0E2A" w:rsidRDefault="008C0E2A" w:rsidP="001A7618">
      <w:pPr>
        <w:spacing w:after="0"/>
        <w:ind w:left="720" w:hanging="720"/>
        <w:jc w:val="center"/>
        <w:rPr>
          <w:rFonts w:ascii="Times New Roman" w:eastAsia="Times New Roman" w:hAnsi="Times New Roman" w:cs="Times New Roman"/>
          <w:sz w:val="24"/>
          <w:szCs w:val="24"/>
        </w:rPr>
      </w:pPr>
      <w:proofErr w:type="spellStart"/>
      <w:r w:rsidRPr="001A7618">
        <w:rPr>
          <w:rFonts w:ascii="Times New Roman" w:eastAsia="Times New Roman" w:hAnsi="Times New Roman" w:cs="Times New Roman"/>
          <w:sz w:val="24"/>
          <w:szCs w:val="24"/>
        </w:rPr>
        <w:t>Gualtiero</w:t>
      </w:r>
      <w:proofErr w:type="spellEnd"/>
      <w:r w:rsidRPr="001A7618">
        <w:rPr>
          <w:rFonts w:ascii="Times New Roman" w:eastAsia="Times New Roman" w:hAnsi="Times New Roman" w:cs="Times New Roman"/>
          <w:sz w:val="24"/>
          <w:szCs w:val="24"/>
        </w:rPr>
        <w:t xml:space="preserve"> </w:t>
      </w:r>
      <w:proofErr w:type="spellStart"/>
      <w:r w:rsidRPr="001A7618">
        <w:rPr>
          <w:rFonts w:ascii="Times New Roman" w:eastAsia="Times New Roman" w:hAnsi="Times New Roman" w:cs="Times New Roman"/>
          <w:sz w:val="24"/>
          <w:szCs w:val="24"/>
        </w:rPr>
        <w:t>Piccinini</w:t>
      </w:r>
      <w:proofErr w:type="spellEnd"/>
    </w:p>
    <w:p w:rsidR="001A7618" w:rsidRPr="001A7618" w:rsidRDefault="001A7618" w:rsidP="001A7618">
      <w:pPr>
        <w:spacing w:after="0"/>
        <w:ind w:left="720" w:hanging="720"/>
        <w:rPr>
          <w:rFonts w:ascii="Times New Roman" w:hAnsi="Times New Roman" w:cs="Times New Roman"/>
          <w:color w:val="222222"/>
          <w:sz w:val="24"/>
          <w:szCs w:val="24"/>
          <w:shd w:val="clear" w:color="auto" w:fill="FFFFFF"/>
        </w:rPr>
      </w:pPr>
    </w:p>
    <w:p w:rsidR="008705AE" w:rsidRPr="001A7618" w:rsidRDefault="00EB7B84" w:rsidP="001A7618">
      <w:pPr>
        <w:spacing w:after="0"/>
        <w:jc w:val="both"/>
        <w:rPr>
          <w:rFonts w:ascii="Times New Roman" w:hAnsi="Times New Roman" w:cs="Times New Roman"/>
          <w:color w:val="222222"/>
          <w:sz w:val="24"/>
          <w:szCs w:val="24"/>
          <w:shd w:val="clear" w:color="auto" w:fill="FFFFFF"/>
        </w:rPr>
      </w:pPr>
      <w:r w:rsidRPr="001A7618">
        <w:rPr>
          <w:rFonts w:ascii="Times New Roman" w:hAnsi="Times New Roman" w:cs="Times New Roman"/>
          <w:color w:val="222222"/>
          <w:sz w:val="24"/>
          <w:szCs w:val="24"/>
          <w:shd w:val="clear" w:color="auto" w:fill="FFFFFF"/>
        </w:rPr>
        <w:t>I articulate an egalitarian ontology of levels of objects and properties. Neither wholes nor their proper parts are more fundamental. Neither higher-level properties nor lower-level properties are more fundamental. Instead, whole objects are invariants over some part additions, subtractions, and rearrangements; higher-level properties are part of their lower-level realizers. This egalitarian ontology solves the causal exclusion problem and does justice to the special sciences—including cognitive neuroscience.    </w:t>
      </w:r>
    </w:p>
    <w:p w:rsidR="00747828" w:rsidRDefault="00747828" w:rsidP="001A7618">
      <w:pPr>
        <w:spacing w:after="0"/>
        <w:ind w:left="720" w:hanging="720"/>
        <w:rPr>
          <w:rFonts w:ascii="Times New Roman" w:hAnsi="Times New Roman" w:cs="Times New Roman"/>
          <w:sz w:val="24"/>
          <w:szCs w:val="24"/>
          <w:u w:val="single"/>
        </w:rPr>
      </w:pPr>
    </w:p>
    <w:p w:rsidR="00BE3CA6" w:rsidRPr="001A7618" w:rsidRDefault="00BE3CA6" w:rsidP="001A7618">
      <w:pPr>
        <w:spacing w:after="0"/>
        <w:ind w:left="720" w:hanging="720"/>
        <w:rPr>
          <w:rFonts w:ascii="Times New Roman" w:hAnsi="Times New Roman" w:cs="Times New Roman"/>
          <w:sz w:val="24"/>
          <w:szCs w:val="24"/>
          <w:u w:val="single"/>
        </w:rPr>
      </w:pPr>
    </w:p>
    <w:p w:rsidR="008C0E2A" w:rsidRPr="001A7618" w:rsidRDefault="008C0E2A" w:rsidP="001A7618">
      <w:pPr>
        <w:spacing w:after="0"/>
        <w:jc w:val="center"/>
        <w:rPr>
          <w:rFonts w:ascii="Times New Roman" w:hAnsi="Times New Roman" w:cs="Times New Roman"/>
          <w:b/>
          <w:color w:val="212121"/>
          <w:sz w:val="24"/>
          <w:szCs w:val="24"/>
          <w:shd w:val="clear" w:color="auto" w:fill="FFFFFF"/>
        </w:rPr>
      </w:pPr>
      <w:r w:rsidRPr="001A7618">
        <w:rPr>
          <w:rFonts w:ascii="Times New Roman" w:hAnsi="Times New Roman" w:cs="Times New Roman"/>
          <w:b/>
          <w:color w:val="212121"/>
          <w:sz w:val="24"/>
          <w:szCs w:val="24"/>
          <w:shd w:val="clear" w:color="auto" w:fill="FFFFFF"/>
        </w:rPr>
        <w:t xml:space="preserve">Troubles </w:t>
      </w:r>
      <w:proofErr w:type="gramStart"/>
      <w:r w:rsidR="008B221D">
        <w:rPr>
          <w:rFonts w:ascii="Times New Roman" w:hAnsi="Times New Roman" w:cs="Times New Roman"/>
          <w:b/>
          <w:color w:val="212121"/>
          <w:sz w:val="24"/>
          <w:szCs w:val="24"/>
          <w:shd w:val="clear" w:color="auto" w:fill="FFFFFF"/>
        </w:rPr>
        <w:t>W</w:t>
      </w:r>
      <w:r w:rsidRPr="001A7618">
        <w:rPr>
          <w:rFonts w:ascii="Times New Roman" w:hAnsi="Times New Roman" w:cs="Times New Roman"/>
          <w:b/>
          <w:color w:val="212121"/>
          <w:sz w:val="24"/>
          <w:szCs w:val="24"/>
          <w:shd w:val="clear" w:color="auto" w:fill="FFFFFF"/>
        </w:rPr>
        <w:t>ith</w:t>
      </w:r>
      <w:proofErr w:type="gramEnd"/>
      <w:r w:rsidRPr="001A7618">
        <w:rPr>
          <w:rFonts w:ascii="Times New Roman" w:hAnsi="Times New Roman" w:cs="Times New Roman"/>
          <w:b/>
          <w:color w:val="212121"/>
          <w:sz w:val="24"/>
          <w:szCs w:val="24"/>
          <w:shd w:val="clear" w:color="auto" w:fill="FFFFFF"/>
        </w:rPr>
        <w:t xml:space="preserve"> the </w:t>
      </w:r>
      <w:r w:rsidR="008B221D">
        <w:rPr>
          <w:rFonts w:ascii="Times New Roman" w:hAnsi="Times New Roman" w:cs="Times New Roman"/>
          <w:b/>
          <w:color w:val="212121"/>
          <w:sz w:val="24"/>
          <w:szCs w:val="24"/>
          <w:shd w:val="clear" w:color="auto" w:fill="FFFFFF"/>
        </w:rPr>
        <w:t>U</w:t>
      </w:r>
      <w:r w:rsidRPr="001A7618">
        <w:rPr>
          <w:rFonts w:ascii="Times New Roman" w:hAnsi="Times New Roman" w:cs="Times New Roman"/>
          <w:b/>
          <w:color w:val="212121"/>
          <w:sz w:val="24"/>
          <w:szCs w:val="24"/>
          <w:shd w:val="clear" w:color="auto" w:fill="FFFFFF"/>
        </w:rPr>
        <w:t xml:space="preserve">sability </w:t>
      </w:r>
      <w:r w:rsidR="008B221D">
        <w:rPr>
          <w:rFonts w:ascii="Times New Roman" w:hAnsi="Times New Roman" w:cs="Times New Roman"/>
          <w:b/>
          <w:color w:val="212121"/>
          <w:sz w:val="24"/>
          <w:szCs w:val="24"/>
          <w:shd w:val="clear" w:color="auto" w:fill="FFFFFF"/>
        </w:rPr>
        <w:t>C</w:t>
      </w:r>
      <w:r w:rsidRPr="001A7618">
        <w:rPr>
          <w:rFonts w:ascii="Times New Roman" w:hAnsi="Times New Roman" w:cs="Times New Roman"/>
          <w:b/>
          <w:color w:val="212121"/>
          <w:sz w:val="24"/>
          <w:szCs w:val="24"/>
          <w:shd w:val="clear" w:color="auto" w:fill="FFFFFF"/>
        </w:rPr>
        <w:t xml:space="preserve">onstraint on </w:t>
      </w:r>
      <w:r w:rsidR="008B221D">
        <w:rPr>
          <w:rFonts w:ascii="Times New Roman" w:hAnsi="Times New Roman" w:cs="Times New Roman"/>
          <w:b/>
          <w:color w:val="212121"/>
          <w:sz w:val="24"/>
          <w:szCs w:val="24"/>
          <w:shd w:val="clear" w:color="auto" w:fill="FFFFFF"/>
        </w:rPr>
        <w:t>C</w:t>
      </w:r>
      <w:r w:rsidRPr="001A7618">
        <w:rPr>
          <w:rFonts w:ascii="Times New Roman" w:hAnsi="Times New Roman" w:cs="Times New Roman"/>
          <w:b/>
          <w:color w:val="212121"/>
          <w:sz w:val="24"/>
          <w:szCs w:val="24"/>
          <w:shd w:val="clear" w:color="auto" w:fill="FFFFFF"/>
        </w:rPr>
        <w:t xml:space="preserve">oncrete </w:t>
      </w:r>
      <w:r w:rsidR="008B221D">
        <w:rPr>
          <w:rFonts w:ascii="Times New Roman" w:hAnsi="Times New Roman" w:cs="Times New Roman"/>
          <w:b/>
          <w:color w:val="212121"/>
          <w:sz w:val="24"/>
          <w:szCs w:val="24"/>
          <w:shd w:val="clear" w:color="auto" w:fill="FFFFFF"/>
        </w:rPr>
        <w:t>C</w:t>
      </w:r>
      <w:r w:rsidRPr="001A7618">
        <w:rPr>
          <w:rFonts w:ascii="Times New Roman" w:hAnsi="Times New Roman" w:cs="Times New Roman"/>
          <w:b/>
          <w:color w:val="212121"/>
          <w:sz w:val="24"/>
          <w:szCs w:val="24"/>
          <w:shd w:val="clear" w:color="auto" w:fill="FFFFFF"/>
        </w:rPr>
        <w:t>omputation</w:t>
      </w:r>
    </w:p>
    <w:p w:rsidR="008C0E2A" w:rsidRDefault="008C0E2A" w:rsidP="001A7618">
      <w:pPr>
        <w:spacing w:after="0"/>
        <w:jc w:val="center"/>
        <w:rPr>
          <w:rFonts w:ascii="Times New Roman" w:hAnsi="Times New Roman" w:cs="Times New Roman"/>
          <w:color w:val="212121"/>
          <w:sz w:val="24"/>
          <w:szCs w:val="24"/>
          <w:shd w:val="clear" w:color="auto" w:fill="FFFFFF"/>
        </w:rPr>
      </w:pPr>
      <w:r w:rsidRPr="001A7618">
        <w:rPr>
          <w:rFonts w:ascii="Times New Roman" w:hAnsi="Times New Roman" w:cs="Times New Roman"/>
          <w:color w:val="212121"/>
          <w:sz w:val="24"/>
          <w:szCs w:val="24"/>
          <w:shd w:val="clear" w:color="auto" w:fill="FFFFFF"/>
        </w:rPr>
        <w:t xml:space="preserve">Marcin </w:t>
      </w:r>
      <w:proofErr w:type="spellStart"/>
      <w:r w:rsidRPr="001A7618">
        <w:rPr>
          <w:rFonts w:ascii="Times New Roman" w:hAnsi="Times New Roman" w:cs="Times New Roman"/>
          <w:color w:val="212121"/>
          <w:sz w:val="24"/>
          <w:szCs w:val="24"/>
          <w:shd w:val="clear" w:color="auto" w:fill="FFFFFF"/>
        </w:rPr>
        <w:t>Miłkowski</w:t>
      </w:r>
      <w:proofErr w:type="spellEnd"/>
    </w:p>
    <w:p w:rsidR="001A7618" w:rsidRPr="001A7618" w:rsidRDefault="001A7618" w:rsidP="001A7618">
      <w:pPr>
        <w:spacing w:after="0"/>
        <w:rPr>
          <w:rFonts w:ascii="Times New Roman" w:hAnsi="Times New Roman" w:cs="Times New Roman"/>
          <w:color w:val="212121"/>
          <w:sz w:val="24"/>
          <w:szCs w:val="24"/>
          <w:shd w:val="clear" w:color="auto" w:fill="FFFFFF"/>
        </w:rPr>
      </w:pPr>
    </w:p>
    <w:p w:rsidR="008C0E2A" w:rsidRPr="001A7618" w:rsidRDefault="008C0E2A" w:rsidP="001A7618">
      <w:pPr>
        <w:spacing w:after="0"/>
        <w:jc w:val="both"/>
        <w:rPr>
          <w:rFonts w:ascii="Times New Roman" w:hAnsi="Times New Roman" w:cs="Times New Roman"/>
          <w:sz w:val="24"/>
          <w:szCs w:val="24"/>
        </w:rPr>
      </w:pPr>
      <w:r w:rsidRPr="001A7618">
        <w:rPr>
          <w:rFonts w:ascii="Times New Roman" w:hAnsi="Times New Roman" w:cs="Times New Roman"/>
          <w:sz w:val="24"/>
          <w:szCs w:val="24"/>
        </w:rPr>
        <w:t xml:space="preserve">In a number of publications, </w:t>
      </w:r>
      <w:proofErr w:type="spellStart"/>
      <w:r w:rsidRPr="001A7618">
        <w:rPr>
          <w:rFonts w:ascii="Times New Roman" w:hAnsi="Times New Roman" w:cs="Times New Roman"/>
          <w:sz w:val="24"/>
          <w:szCs w:val="24"/>
        </w:rPr>
        <w:t>Gualtiero</w:t>
      </w:r>
      <w:proofErr w:type="spellEnd"/>
      <w:r w:rsidRPr="001A7618">
        <w:rPr>
          <w:rFonts w:ascii="Times New Roman" w:hAnsi="Times New Roman" w:cs="Times New Roman"/>
          <w:sz w:val="24"/>
          <w:szCs w:val="24"/>
        </w:rPr>
        <w:t xml:space="preserve"> </w:t>
      </w:r>
      <w:proofErr w:type="spellStart"/>
      <w:r w:rsidRPr="001A7618">
        <w:rPr>
          <w:rFonts w:ascii="Times New Roman" w:hAnsi="Times New Roman" w:cs="Times New Roman"/>
          <w:sz w:val="24"/>
          <w:szCs w:val="24"/>
        </w:rPr>
        <w:t>Piccinini</w:t>
      </w:r>
      <w:proofErr w:type="spellEnd"/>
      <w:r w:rsidRPr="001A7618">
        <w:rPr>
          <w:rFonts w:ascii="Times New Roman" w:hAnsi="Times New Roman" w:cs="Times New Roman"/>
          <w:sz w:val="24"/>
          <w:szCs w:val="24"/>
        </w:rPr>
        <w:t xml:space="preserve"> defends the view that any concrete computation must be usable for a biological agent </w:t>
      </w:r>
      <w:r w:rsidRPr="001A7618">
        <w:rPr>
          <w:rFonts w:ascii="Times New Roman" w:hAnsi="Times New Roman" w:cs="Times New Roman"/>
          <w:sz w:val="24"/>
          <w:szCs w:val="24"/>
        </w:rPr>
        <w:fldChar w:fldCharType="begin"/>
      </w:r>
      <w:r w:rsidRPr="001A7618">
        <w:rPr>
          <w:rFonts w:ascii="Times New Roman" w:hAnsi="Times New Roman" w:cs="Times New Roman"/>
          <w:sz w:val="24"/>
          <w:szCs w:val="24"/>
        </w:rPr>
        <w:instrText xml:space="preserve"> ADDIN ZOTERO_ITEM CSL_CITATION {"citationID":"tf4q5rvrb","properties":{"formattedCitation":"(Piccinini 2011, 2015)","plainCitation":"(Piccinini 2011, 2015)"},"citationItems":[{"id":12699,"uris":["http://zotero.org/users/1199074/items/IKV3WD78"],"uri":["http://zotero.org/users/1199074/items/IKV3WD78"],"itemData":{"id":12699,"type":"article-journal","title":"The Physical Church-Turing Thesis: Modest or Bold?","container-title":"The British Journal for the Philosophy of Science","page":"733-769","volume":"62","issue":"4","DOI":"10.1093/bjps/axr016","author":[{"family":"Piccinini","given":"Gualtiero"}],"issued":{"date-parts":[["2011",8]]}}},{"id":12705,"uris":["http://zotero.org/users/1199074/items/ZZRDB6X2"],"uri":["http://zotero.org/users/1199074/items/ZZRDB6X2"],"itemData":{"id":12705,"type":"book","title":"Physical computation: a mechanistic account","publisher":"Oxford University Press","publisher-place":"Oxford","event-place":"Oxford","ISBN":"978-0-19-163342-3","author":[{"family":"Piccinini","given":"Gualtiero"}],"issued":{"date-parts":[["2015"]]}}}],"schema":"https://github.com/citation-style-language/schema/raw/master/csl-citation.json"} </w:instrText>
      </w:r>
      <w:r w:rsidRPr="001A7618">
        <w:rPr>
          <w:rFonts w:ascii="Times New Roman" w:hAnsi="Times New Roman" w:cs="Times New Roman"/>
          <w:sz w:val="24"/>
          <w:szCs w:val="24"/>
        </w:rPr>
        <w:fldChar w:fldCharType="separate"/>
      </w:r>
      <w:r w:rsidRPr="001A7618">
        <w:rPr>
          <w:rFonts w:ascii="Times New Roman" w:hAnsi="Times New Roman" w:cs="Times New Roman"/>
          <w:sz w:val="24"/>
          <w:szCs w:val="24"/>
        </w:rPr>
        <w:t>(Piccinini 2011, 2015)</w:t>
      </w:r>
      <w:r w:rsidRPr="001A7618">
        <w:rPr>
          <w:rFonts w:ascii="Times New Roman" w:hAnsi="Times New Roman" w:cs="Times New Roman"/>
          <w:sz w:val="24"/>
          <w:szCs w:val="24"/>
        </w:rPr>
        <w:fldChar w:fldCharType="end"/>
      </w:r>
      <w:r w:rsidRPr="001A7618">
        <w:rPr>
          <w:rFonts w:ascii="Times New Roman" w:hAnsi="Times New Roman" w:cs="Times New Roman"/>
          <w:sz w:val="24"/>
          <w:szCs w:val="24"/>
        </w:rPr>
        <w:t xml:space="preserve">: “for a physical process to count as a computation (and thus for it to be relevant to Physical CT properly so called), it must be usable by a ﬁnite observer to obtain the desired values of a function using a process that is executable, automatic, uniform, and reliable”. However, this constraint is problematic for two reasons. First, </w:t>
      </w:r>
      <w:r w:rsidRPr="001A7618">
        <w:rPr>
          <w:rFonts w:ascii="Times New Roman" w:hAnsi="Times New Roman" w:cs="Times New Roman"/>
          <w:sz w:val="24"/>
          <w:szCs w:val="24"/>
        </w:rPr>
        <w:lastRenderedPageBreak/>
        <w:t xml:space="preserve">the finite observer needs to </w:t>
      </w:r>
      <w:r w:rsidRPr="001A7618">
        <w:rPr>
          <w:rFonts w:ascii="Times New Roman" w:hAnsi="Times New Roman" w:cs="Times New Roman"/>
          <w:i/>
          <w:sz w:val="24"/>
          <w:szCs w:val="24"/>
        </w:rPr>
        <w:t>interpret</w:t>
      </w:r>
      <w:r w:rsidRPr="001A7618">
        <w:rPr>
          <w:rFonts w:ascii="Times New Roman" w:hAnsi="Times New Roman" w:cs="Times New Roman"/>
          <w:sz w:val="24"/>
          <w:szCs w:val="24"/>
        </w:rPr>
        <w:t xml:space="preserve"> the output of the process as meaningful. This means that the account of computation presupposes the account of semantic information, which is avowedly rejected by defenders of the mechanistic approach to concrete computation. Second, although other theorists also upheld this principle </w:t>
      </w:r>
      <w:r w:rsidRPr="001A7618">
        <w:rPr>
          <w:rFonts w:ascii="Times New Roman" w:hAnsi="Times New Roman" w:cs="Times New Roman"/>
          <w:sz w:val="24"/>
          <w:szCs w:val="24"/>
        </w:rPr>
        <w:fldChar w:fldCharType="begin"/>
      </w:r>
      <w:r w:rsidRPr="001A7618">
        <w:rPr>
          <w:rFonts w:ascii="Times New Roman" w:hAnsi="Times New Roman" w:cs="Times New Roman"/>
          <w:sz w:val="24"/>
          <w:szCs w:val="24"/>
        </w:rPr>
        <w:instrText xml:space="preserve"> ADDIN ZOTERO_ITEM CSL_CITATION {"citationID":"21pdfjanv2","properties":{"formattedCitation":"(Maroney and Timpson 2017)","plainCitation":"(Maroney and Timpson 2017)"},"citationItems":[{"id":17433,"uris":["http://zotero.org/users/1199074/items/BST7KQ33"],"uri":["http://zotero.org/users/1199074/items/BST7KQ33"],"itemData":{"id":17433,"type":"webpage","title":"How is there a Physics of Information? On characterising physical evolution as information processing.","genre":"Preprint","abstract":"We have a conundrum. The physical basis of information is clearly a highly active research area. Yet the power of information theory comes precisely from separating it from the detailed problems of building physical systems to perform information processing tasks. Developments in quantum information over the last two decades seem to have undermined this separation, leading to suggestions that information is itself a physical entity and must be part of our physical theories, with resource-cost implications. We will consider a variety of ways in which physics seems to a affect computation, but will ultimately argue to the contrary: rejecting the claims that information is physical provides a better basis for understanding the fertile relationship between information theory and physics.  instead, we will argue that the physical resource costs of information processing are to be understood through the need to consider physically embodied agents for whom information processing tasks are performed. Doing so sheds light on what it takes for something to be implementing a computational or information processing task of a given kind.","URL":"http://philsci-archive.pitt.edu/12973/","note":"00001","shortTitle":"How is there a Physics of Information?","language":"en","author":[{"family":"Maroney","given":"O. J. E."},{"family":"Timpson","given":"C. G."}],"issued":{"date-parts":[["2017",4,6]]},"accessed":{"date-parts":[["2017",11,7]]}}}],"schema":"https://github.com/citation-style-language/schema/raw/master/csl-citation.json"} </w:instrText>
      </w:r>
      <w:r w:rsidRPr="001A7618">
        <w:rPr>
          <w:rFonts w:ascii="Times New Roman" w:hAnsi="Times New Roman" w:cs="Times New Roman"/>
          <w:sz w:val="24"/>
          <w:szCs w:val="24"/>
        </w:rPr>
        <w:fldChar w:fldCharType="separate"/>
      </w:r>
      <w:r w:rsidRPr="001A7618">
        <w:rPr>
          <w:rFonts w:ascii="Times New Roman" w:hAnsi="Times New Roman" w:cs="Times New Roman"/>
          <w:sz w:val="24"/>
          <w:szCs w:val="24"/>
        </w:rPr>
        <w:t>(Maroney and Timpson 2017)</w:t>
      </w:r>
      <w:r w:rsidRPr="001A7618">
        <w:rPr>
          <w:rFonts w:ascii="Times New Roman" w:hAnsi="Times New Roman" w:cs="Times New Roman"/>
          <w:sz w:val="24"/>
          <w:szCs w:val="24"/>
        </w:rPr>
        <w:fldChar w:fldCharType="end"/>
      </w:r>
      <w:r w:rsidRPr="001A7618">
        <w:rPr>
          <w:rFonts w:ascii="Times New Roman" w:hAnsi="Times New Roman" w:cs="Times New Roman"/>
          <w:sz w:val="24"/>
          <w:szCs w:val="24"/>
        </w:rPr>
        <w:t>, it is at best problematic when associated with immediate control. For example, an active homing nuclear missile may use a computational process to find the target but no biological observer will be able to read the value because all will be killed. However, it seems deeply counterintuitive to call such a homing process non-computational if it is guided by a standard computer.</w:t>
      </w:r>
    </w:p>
    <w:p w:rsidR="008C0E2A" w:rsidRPr="001A7618" w:rsidRDefault="008C0E2A" w:rsidP="001A7618">
      <w:pPr>
        <w:spacing w:after="0"/>
        <w:jc w:val="both"/>
        <w:rPr>
          <w:rFonts w:ascii="Times New Roman" w:hAnsi="Times New Roman" w:cs="Times New Roman"/>
          <w:sz w:val="24"/>
          <w:szCs w:val="24"/>
        </w:rPr>
      </w:pPr>
      <w:r w:rsidRPr="001A7618">
        <w:rPr>
          <w:rFonts w:ascii="Times New Roman" w:hAnsi="Times New Roman" w:cs="Times New Roman"/>
          <w:sz w:val="24"/>
          <w:szCs w:val="24"/>
        </w:rPr>
        <w:t xml:space="preserve">I will present an alternative account of the usability constraint that abstracts away from finite observers of the computation, and posed in terms of available causal-informational generalizations, developing the points stated in </w:t>
      </w:r>
      <w:r w:rsidRPr="001A7618">
        <w:rPr>
          <w:rFonts w:ascii="Times New Roman" w:hAnsi="Times New Roman" w:cs="Times New Roman"/>
          <w:sz w:val="24"/>
          <w:szCs w:val="24"/>
        </w:rPr>
        <w:fldChar w:fldCharType="begin"/>
      </w:r>
      <w:r w:rsidRPr="001A7618">
        <w:rPr>
          <w:rFonts w:ascii="Times New Roman" w:hAnsi="Times New Roman" w:cs="Times New Roman"/>
          <w:sz w:val="24"/>
          <w:szCs w:val="24"/>
        </w:rPr>
        <w:instrText xml:space="preserve"> ADDIN ZOTERO_ITEM CSL_CITATION {"citationID":"185n7mdqer","properties":{"formattedCitation":"{\\rtf (Mi\\uc0\\u322{}kowski 2013)}","plainCitation":"(Miłkowski 2013)"},"citationItems":[{"id":4937,"uris":["http://zotero.org/users/1199074/items/ZIUX3J7P"],"uri":["http://zotero.org/users/1199074/items/ZIUX3J7P"],"itemData":{"id":4937,"type":"book","title":"Explaining the Computational Mind","publisher":"MIT Press","publisher-place":"Cambridge, Mass.","event-place":"Cambridge, Mass.","abstract":"In this book, Marcin Milkowski argues that the mind can be explained computationally because it is itself computational—whether it engages in mental arithmetic, parses natural language, or processes the auditory signals that allow us to experience music. Defending the computational explanation against objections to it—from John Searle and Hilary Putnam in particular—Milkowski writes that computationalism is here to stay but is not what many have taken it to be. It does not, for example, rely on a Cartesian gulf between software and hardware, or mind and brain. Milkowski's mechanistic construal of computation allows him to show that no purely computational explanation of a physical process will ever be complete. Computationalism is only plausible, he argues, if you also accept explanatory pluralism. Milkowski sketches a mechanistic theory of implementation of computation against a background of extant conceptions, describing four dissimilar computational models of cognition. He reviews other philosophical accounts of implementation and computational explanation and defends a notion of representation that is compatible with his mechanistic account and adequate vis à vis the four models discussed earlier. Instead of arguing that there is no computation without representation, he inverts the slogan and shows that there is no representation without computation—but explains that representation goes beyond purely computational considerations. Milkowski's arguments succeed in vindicating computational explanation in a novel way by relying on mechanistic theory of science and interventionist theory of causation.","note":"00002","author":[{"family":"Miłkowski","given":"Marcin"}],"issued":{"date-parts":[["2013"]]}}}],"schema":"https://github.com/citation-style-language/schema/raw/master/csl-citation.json"} </w:instrText>
      </w:r>
      <w:r w:rsidRPr="001A7618">
        <w:rPr>
          <w:rFonts w:ascii="Times New Roman" w:hAnsi="Times New Roman" w:cs="Times New Roman"/>
          <w:sz w:val="24"/>
          <w:szCs w:val="24"/>
        </w:rPr>
        <w:fldChar w:fldCharType="separate"/>
      </w:r>
      <w:r w:rsidRPr="001A7618">
        <w:rPr>
          <w:rFonts w:ascii="Times New Roman" w:hAnsi="Times New Roman" w:cs="Times New Roman"/>
          <w:sz w:val="24"/>
          <w:szCs w:val="24"/>
        </w:rPr>
        <w:t>(Miłkowski 2013)</w:t>
      </w:r>
      <w:r w:rsidRPr="001A7618">
        <w:rPr>
          <w:rFonts w:ascii="Times New Roman" w:hAnsi="Times New Roman" w:cs="Times New Roman"/>
          <w:sz w:val="24"/>
          <w:szCs w:val="24"/>
        </w:rPr>
        <w:fldChar w:fldCharType="end"/>
      </w:r>
      <w:r w:rsidRPr="001A7618">
        <w:rPr>
          <w:rFonts w:ascii="Times New Roman" w:hAnsi="Times New Roman" w:cs="Times New Roman"/>
          <w:sz w:val="24"/>
          <w:szCs w:val="24"/>
        </w:rPr>
        <w:t>. However, this account comes at a certain cost: it cannot be used to exclude some forms of physical processes as non-computational, and when made more stringent, it may be actually equivalent to a sophisticated version of the usability constraint.</w:t>
      </w:r>
    </w:p>
    <w:p w:rsidR="0000578F" w:rsidRDefault="0000578F" w:rsidP="001A7618">
      <w:pPr>
        <w:spacing w:after="0"/>
        <w:ind w:left="720" w:hanging="720"/>
        <w:rPr>
          <w:rFonts w:ascii="Times New Roman" w:hAnsi="Times New Roman" w:cs="Times New Roman"/>
          <w:sz w:val="24"/>
          <w:szCs w:val="24"/>
          <w:u w:val="single"/>
        </w:rPr>
      </w:pPr>
    </w:p>
    <w:p w:rsidR="00BE3CA6" w:rsidRPr="001A7618" w:rsidRDefault="00BE3CA6" w:rsidP="001A7618">
      <w:pPr>
        <w:spacing w:after="0"/>
        <w:ind w:left="720" w:hanging="720"/>
        <w:rPr>
          <w:rFonts w:ascii="Times New Roman" w:hAnsi="Times New Roman" w:cs="Times New Roman"/>
          <w:sz w:val="24"/>
          <w:szCs w:val="24"/>
          <w:u w:val="single"/>
        </w:rPr>
      </w:pPr>
    </w:p>
    <w:p w:rsidR="00AA1FEE" w:rsidRDefault="00B54EAA" w:rsidP="00AA1FEE">
      <w:pPr>
        <w:spacing w:after="0"/>
        <w:jc w:val="center"/>
        <w:rPr>
          <w:rFonts w:ascii="Times New Roman" w:hAnsi="Times New Roman" w:cs="Times New Roman"/>
          <w:b/>
          <w:bCs/>
          <w:color w:val="222222"/>
          <w:sz w:val="24"/>
          <w:szCs w:val="24"/>
          <w:shd w:val="clear" w:color="auto" w:fill="FFFFFF"/>
        </w:rPr>
      </w:pPr>
      <w:r w:rsidRPr="001A7618">
        <w:rPr>
          <w:rFonts w:ascii="Times New Roman" w:hAnsi="Times New Roman" w:cs="Times New Roman"/>
          <w:b/>
          <w:bCs/>
          <w:color w:val="222222"/>
          <w:sz w:val="24"/>
          <w:szCs w:val="24"/>
          <w:shd w:val="clear" w:color="auto" w:fill="FFFFFF"/>
        </w:rPr>
        <w:t xml:space="preserve">On </w:t>
      </w:r>
      <w:r w:rsidR="008B221D">
        <w:rPr>
          <w:rFonts w:ascii="Times New Roman" w:hAnsi="Times New Roman" w:cs="Times New Roman"/>
          <w:b/>
          <w:bCs/>
          <w:color w:val="222222"/>
          <w:sz w:val="24"/>
          <w:szCs w:val="24"/>
          <w:shd w:val="clear" w:color="auto" w:fill="FFFFFF"/>
        </w:rPr>
        <w:t>S</w:t>
      </w:r>
      <w:r w:rsidRPr="001A7618">
        <w:rPr>
          <w:rFonts w:ascii="Times New Roman" w:hAnsi="Times New Roman" w:cs="Times New Roman"/>
          <w:b/>
          <w:bCs/>
          <w:color w:val="222222"/>
          <w:sz w:val="24"/>
          <w:szCs w:val="24"/>
          <w:shd w:val="clear" w:color="auto" w:fill="FFFFFF"/>
        </w:rPr>
        <w:t xml:space="preserve">hared </w:t>
      </w:r>
      <w:r w:rsidR="008B221D">
        <w:rPr>
          <w:rFonts w:ascii="Times New Roman" w:hAnsi="Times New Roman" w:cs="Times New Roman"/>
          <w:b/>
          <w:bCs/>
          <w:color w:val="222222"/>
          <w:sz w:val="24"/>
          <w:szCs w:val="24"/>
          <w:shd w:val="clear" w:color="auto" w:fill="FFFFFF"/>
        </w:rPr>
        <w:t>S</w:t>
      </w:r>
      <w:r w:rsidRPr="001A7618">
        <w:rPr>
          <w:rFonts w:ascii="Times New Roman" w:hAnsi="Times New Roman" w:cs="Times New Roman"/>
          <w:b/>
          <w:bCs/>
          <w:color w:val="222222"/>
          <w:sz w:val="24"/>
          <w:szCs w:val="24"/>
          <w:shd w:val="clear" w:color="auto" w:fill="FFFFFF"/>
        </w:rPr>
        <w:t xml:space="preserve">tructure of </w:t>
      </w:r>
      <w:r w:rsidR="008B221D">
        <w:rPr>
          <w:rFonts w:ascii="Times New Roman" w:hAnsi="Times New Roman" w:cs="Times New Roman"/>
          <w:b/>
          <w:bCs/>
          <w:color w:val="222222"/>
          <w:sz w:val="24"/>
          <w:szCs w:val="24"/>
          <w:shd w:val="clear" w:color="auto" w:fill="FFFFFF"/>
        </w:rPr>
        <w:t>M</w:t>
      </w:r>
      <w:r w:rsidRPr="001A7618">
        <w:rPr>
          <w:rFonts w:ascii="Times New Roman" w:hAnsi="Times New Roman" w:cs="Times New Roman"/>
          <w:b/>
          <w:bCs/>
          <w:color w:val="222222"/>
          <w:sz w:val="24"/>
          <w:szCs w:val="24"/>
          <w:shd w:val="clear" w:color="auto" w:fill="FFFFFF"/>
        </w:rPr>
        <w:t xml:space="preserve">echanisms, </w:t>
      </w:r>
      <w:r w:rsidR="008B221D">
        <w:rPr>
          <w:rFonts w:ascii="Times New Roman" w:hAnsi="Times New Roman" w:cs="Times New Roman"/>
          <w:b/>
          <w:bCs/>
          <w:color w:val="222222"/>
          <w:sz w:val="24"/>
          <w:szCs w:val="24"/>
          <w:shd w:val="clear" w:color="auto" w:fill="FFFFFF"/>
        </w:rPr>
        <w:t>D</w:t>
      </w:r>
      <w:r w:rsidRPr="001A7618">
        <w:rPr>
          <w:rFonts w:ascii="Times New Roman" w:hAnsi="Times New Roman" w:cs="Times New Roman"/>
          <w:b/>
          <w:bCs/>
          <w:color w:val="222222"/>
          <w:sz w:val="24"/>
          <w:szCs w:val="24"/>
          <w:shd w:val="clear" w:color="auto" w:fill="FFFFFF"/>
        </w:rPr>
        <w:t xml:space="preserve">ynamics and </w:t>
      </w:r>
      <w:r w:rsidR="008B221D">
        <w:rPr>
          <w:rFonts w:ascii="Times New Roman" w:hAnsi="Times New Roman" w:cs="Times New Roman"/>
          <w:b/>
          <w:bCs/>
          <w:color w:val="222222"/>
          <w:sz w:val="24"/>
          <w:szCs w:val="24"/>
          <w:shd w:val="clear" w:color="auto" w:fill="FFFFFF"/>
        </w:rPr>
        <w:t>C</w:t>
      </w:r>
      <w:r w:rsidRPr="001A7618">
        <w:rPr>
          <w:rFonts w:ascii="Times New Roman" w:hAnsi="Times New Roman" w:cs="Times New Roman"/>
          <w:b/>
          <w:bCs/>
          <w:color w:val="222222"/>
          <w:sz w:val="24"/>
          <w:szCs w:val="24"/>
          <w:shd w:val="clear" w:color="auto" w:fill="FFFFFF"/>
        </w:rPr>
        <w:t>omputations</w:t>
      </w:r>
    </w:p>
    <w:p w:rsidR="00AA1FEE" w:rsidRPr="00AA1FEE" w:rsidRDefault="00AA1FEE" w:rsidP="00AA1FEE">
      <w:pPr>
        <w:spacing w:after="0"/>
        <w:jc w:val="center"/>
        <w:rPr>
          <w:rFonts w:ascii="Times New Roman" w:hAnsi="Times New Roman" w:cs="Times New Roman"/>
          <w:color w:val="222222"/>
          <w:sz w:val="24"/>
          <w:szCs w:val="24"/>
          <w:shd w:val="clear" w:color="auto" w:fill="FFFFFF"/>
        </w:rPr>
      </w:pPr>
      <w:r w:rsidRPr="00AA1FEE">
        <w:rPr>
          <w:rFonts w:ascii="Times New Roman" w:hAnsi="Times New Roman" w:cs="Times New Roman"/>
          <w:color w:val="222222"/>
          <w:sz w:val="24"/>
          <w:szCs w:val="24"/>
          <w:shd w:val="clear" w:color="auto" w:fill="FFFFFF"/>
        </w:rPr>
        <w:t>Holger Lyre</w:t>
      </w:r>
    </w:p>
    <w:p w:rsidR="00B54EAA" w:rsidRPr="00AA1FEE" w:rsidRDefault="00B54EAA" w:rsidP="00AA1FEE">
      <w:pPr>
        <w:spacing w:after="0"/>
        <w:jc w:val="both"/>
        <w:rPr>
          <w:rFonts w:ascii="Times New Roman" w:hAnsi="Times New Roman" w:cs="Times New Roman"/>
          <w:b/>
          <w:bCs/>
          <w:color w:val="222222"/>
          <w:sz w:val="24"/>
          <w:szCs w:val="24"/>
          <w:shd w:val="clear" w:color="auto" w:fill="FFFFFF"/>
        </w:rPr>
      </w:pPr>
      <w:r w:rsidRPr="001A7618">
        <w:rPr>
          <w:rFonts w:ascii="Times New Roman" w:hAnsi="Times New Roman" w:cs="Times New Roman"/>
          <w:color w:val="222222"/>
          <w:sz w:val="24"/>
          <w:szCs w:val="24"/>
        </w:rPr>
        <w:br/>
      </w:r>
      <w:r w:rsidRPr="001A7618">
        <w:rPr>
          <w:rFonts w:ascii="Times New Roman" w:hAnsi="Times New Roman" w:cs="Times New Roman"/>
          <w:color w:val="222222"/>
          <w:sz w:val="24"/>
          <w:szCs w:val="24"/>
          <w:shd w:val="clear" w:color="auto" w:fill="FFFFFF"/>
        </w:rPr>
        <w:t xml:space="preserve">Mechanisms, dynamical and computational systems seem to provide rather different types of species. In this paper, however, I’d like to investigate their intersections. My overall thesis is that all three types connect via the causally relevant spatiotemporal structure of the underlying mechanistic realization that the systems possess. </w:t>
      </w:r>
      <w:proofErr w:type="gramStart"/>
      <w:r w:rsidRPr="001A7618">
        <w:rPr>
          <w:rFonts w:ascii="Times New Roman" w:hAnsi="Times New Roman" w:cs="Times New Roman"/>
          <w:color w:val="222222"/>
          <w:sz w:val="24"/>
          <w:szCs w:val="24"/>
          <w:shd w:val="clear" w:color="auto" w:fill="FFFFFF"/>
        </w:rPr>
        <w:t>Highlighting this shared structure allows for other explanatory purposes than to dig into mechanistic details.</w:t>
      </w:r>
      <w:proofErr w:type="gramEnd"/>
      <w:r w:rsidRPr="001A7618">
        <w:rPr>
          <w:rFonts w:ascii="Times New Roman" w:hAnsi="Times New Roman" w:cs="Times New Roman"/>
          <w:color w:val="222222"/>
          <w:sz w:val="24"/>
          <w:szCs w:val="24"/>
          <w:shd w:val="clear" w:color="auto" w:fill="FFFFFF"/>
        </w:rPr>
        <w:t xml:space="preserve"> I shall sketch a general and integrative account of “vertical” and “horizontal” types of scientific explanation illuminating these different purposes as well as “intersections” of mechanistic and dynamical explanations on the one hand and mechanistic and computational explanations on the other. And since the former intersection has already been discussed in a recent paper (Lyre 2017), the focus of the present paper will be on the connection between mechanisms and computational systems. Here the idea is that physical computations are realized by implementation mechanisms with a causal structure that mirrors the formal structure of the computation, and </w:t>
      </w:r>
      <w:proofErr w:type="gramStart"/>
      <w:r w:rsidRPr="001A7618">
        <w:rPr>
          <w:rFonts w:ascii="Times New Roman" w:hAnsi="Times New Roman" w:cs="Times New Roman"/>
          <w:color w:val="222222"/>
          <w:sz w:val="24"/>
          <w:szCs w:val="24"/>
          <w:shd w:val="clear" w:color="auto" w:fill="FFFFFF"/>
        </w:rPr>
        <w:t>that such mirroring amounts</w:t>
      </w:r>
      <w:proofErr w:type="gramEnd"/>
      <w:r w:rsidRPr="001A7618">
        <w:rPr>
          <w:rFonts w:ascii="Times New Roman" w:hAnsi="Times New Roman" w:cs="Times New Roman"/>
          <w:color w:val="222222"/>
          <w:sz w:val="24"/>
          <w:szCs w:val="24"/>
          <w:shd w:val="clear" w:color="auto" w:fill="FFFFFF"/>
        </w:rPr>
        <w:t xml:space="preserve"> to a structural morphism that picks out the spatiotemporal-cum-causal relations of the </w:t>
      </w:r>
      <w:proofErr w:type="spellStart"/>
      <w:r w:rsidRPr="001A7618">
        <w:rPr>
          <w:rFonts w:ascii="Times New Roman" w:hAnsi="Times New Roman" w:cs="Times New Roman"/>
          <w:color w:val="222222"/>
          <w:sz w:val="24"/>
          <w:szCs w:val="24"/>
          <w:shd w:val="clear" w:color="auto" w:fill="FFFFFF"/>
        </w:rPr>
        <w:t>implementational</w:t>
      </w:r>
      <w:proofErr w:type="spellEnd"/>
      <w:r w:rsidRPr="001A7618">
        <w:rPr>
          <w:rFonts w:ascii="Times New Roman" w:hAnsi="Times New Roman" w:cs="Times New Roman"/>
          <w:color w:val="222222"/>
          <w:sz w:val="24"/>
          <w:szCs w:val="24"/>
          <w:shd w:val="clear" w:color="auto" w:fill="FFFFFF"/>
        </w:rPr>
        <w:t xml:space="preserve"> organization relevant to perform the causal transition from physical input to output states. In </w:t>
      </w:r>
      <w:proofErr w:type="spellStart"/>
      <w:r w:rsidRPr="001A7618">
        <w:rPr>
          <w:rFonts w:ascii="Times New Roman" w:hAnsi="Times New Roman" w:cs="Times New Roman"/>
          <w:color w:val="222222"/>
          <w:sz w:val="24"/>
          <w:szCs w:val="24"/>
          <w:shd w:val="clear" w:color="auto" w:fill="FFFFFF"/>
        </w:rPr>
        <w:t>Marrian</w:t>
      </w:r>
      <w:proofErr w:type="spellEnd"/>
      <w:r w:rsidRPr="001A7618">
        <w:rPr>
          <w:rFonts w:ascii="Times New Roman" w:hAnsi="Times New Roman" w:cs="Times New Roman"/>
          <w:color w:val="222222"/>
          <w:sz w:val="24"/>
          <w:szCs w:val="24"/>
          <w:shd w:val="clear" w:color="auto" w:fill="FFFFFF"/>
        </w:rPr>
        <w:t xml:space="preserve"> parlance, the relevant structure of the </w:t>
      </w:r>
      <w:proofErr w:type="spellStart"/>
      <w:r w:rsidRPr="001A7618">
        <w:rPr>
          <w:rFonts w:ascii="Times New Roman" w:hAnsi="Times New Roman" w:cs="Times New Roman"/>
          <w:color w:val="222222"/>
          <w:sz w:val="24"/>
          <w:szCs w:val="24"/>
          <w:shd w:val="clear" w:color="auto" w:fill="FFFFFF"/>
        </w:rPr>
        <w:t>implementational</w:t>
      </w:r>
      <w:proofErr w:type="spellEnd"/>
      <w:r w:rsidRPr="001A7618">
        <w:rPr>
          <w:rFonts w:ascii="Times New Roman" w:hAnsi="Times New Roman" w:cs="Times New Roman"/>
          <w:color w:val="222222"/>
          <w:sz w:val="24"/>
          <w:szCs w:val="24"/>
          <w:shd w:val="clear" w:color="auto" w:fill="FFFFFF"/>
        </w:rPr>
        <w:t xml:space="preserve"> level is mirrored on the algorithmic rather than on the computational level, or so shall I argue.</w:t>
      </w:r>
    </w:p>
    <w:p w:rsidR="00B54EAA" w:rsidRDefault="00B54EAA" w:rsidP="001A7618">
      <w:pPr>
        <w:spacing w:after="0"/>
        <w:ind w:left="720" w:hanging="720"/>
        <w:rPr>
          <w:rFonts w:ascii="Times New Roman" w:hAnsi="Times New Roman" w:cs="Times New Roman"/>
          <w:sz w:val="24"/>
          <w:szCs w:val="24"/>
          <w:u w:val="single"/>
        </w:rPr>
      </w:pPr>
    </w:p>
    <w:p w:rsidR="00BE3CA6" w:rsidRPr="001A7618" w:rsidRDefault="00BE3CA6" w:rsidP="001A7618">
      <w:pPr>
        <w:spacing w:after="0"/>
        <w:ind w:left="720" w:hanging="720"/>
        <w:rPr>
          <w:rFonts w:ascii="Times New Roman" w:hAnsi="Times New Roman" w:cs="Times New Roman"/>
          <w:sz w:val="24"/>
          <w:szCs w:val="24"/>
          <w:u w:val="single"/>
        </w:rPr>
      </w:pPr>
    </w:p>
    <w:p w:rsidR="001A7618" w:rsidRPr="001A7618" w:rsidRDefault="001A7618" w:rsidP="001A7618">
      <w:pPr>
        <w:spacing w:after="0"/>
        <w:ind w:firstLine="360"/>
        <w:jc w:val="center"/>
        <w:rPr>
          <w:rFonts w:ascii="Times New Roman" w:hAnsi="Times New Roman" w:cs="Times New Roman"/>
          <w:b/>
          <w:bCs/>
          <w:sz w:val="24"/>
          <w:szCs w:val="24"/>
        </w:rPr>
      </w:pPr>
      <w:r w:rsidRPr="001A7618">
        <w:rPr>
          <w:rFonts w:ascii="Times New Roman" w:hAnsi="Times New Roman" w:cs="Times New Roman"/>
          <w:b/>
          <w:bCs/>
          <w:sz w:val="24"/>
          <w:szCs w:val="24"/>
        </w:rPr>
        <w:t xml:space="preserve">Rethinking </w:t>
      </w:r>
      <w:r w:rsidR="008B221D">
        <w:rPr>
          <w:rFonts w:ascii="Times New Roman" w:hAnsi="Times New Roman" w:cs="Times New Roman"/>
          <w:b/>
          <w:bCs/>
          <w:sz w:val="24"/>
          <w:szCs w:val="24"/>
        </w:rPr>
        <w:t>C</w:t>
      </w:r>
      <w:r w:rsidRPr="001A7618">
        <w:rPr>
          <w:rFonts w:ascii="Times New Roman" w:hAnsi="Times New Roman" w:cs="Times New Roman"/>
          <w:b/>
          <w:bCs/>
          <w:sz w:val="24"/>
          <w:szCs w:val="24"/>
        </w:rPr>
        <w:t xml:space="preserve">omputational </w:t>
      </w:r>
      <w:r w:rsidR="008B221D">
        <w:rPr>
          <w:rFonts w:ascii="Times New Roman" w:hAnsi="Times New Roman" w:cs="Times New Roman"/>
          <w:b/>
          <w:bCs/>
          <w:sz w:val="24"/>
          <w:szCs w:val="24"/>
        </w:rPr>
        <w:t>E</w:t>
      </w:r>
      <w:r w:rsidRPr="001A7618">
        <w:rPr>
          <w:rFonts w:ascii="Times New Roman" w:hAnsi="Times New Roman" w:cs="Times New Roman"/>
          <w:b/>
          <w:bCs/>
          <w:sz w:val="24"/>
          <w:szCs w:val="24"/>
        </w:rPr>
        <w:t xml:space="preserve">xplanation: Modeling and </w:t>
      </w:r>
      <w:r w:rsidR="008B221D">
        <w:rPr>
          <w:rFonts w:ascii="Times New Roman" w:hAnsi="Times New Roman" w:cs="Times New Roman"/>
          <w:b/>
          <w:bCs/>
          <w:sz w:val="24"/>
          <w:szCs w:val="24"/>
        </w:rPr>
        <w:t>I</w:t>
      </w:r>
      <w:r w:rsidRPr="001A7618">
        <w:rPr>
          <w:rFonts w:ascii="Times New Roman" w:hAnsi="Times New Roman" w:cs="Times New Roman"/>
          <w:b/>
          <w:bCs/>
          <w:sz w:val="24"/>
          <w:szCs w:val="24"/>
        </w:rPr>
        <w:t>dealization</w:t>
      </w:r>
    </w:p>
    <w:p w:rsidR="001A7618" w:rsidRPr="001A7618" w:rsidRDefault="001A7618" w:rsidP="001A7618">
      <w:pPr>
        <w:spacing w:after="0"/>
        <w:ind w:firstLine="360"/>
        <w:jc w:val="center"/>
        <w:rPr>
          <w:rFonts w:ascii="Times New Roman" w:hAnsi="Times New Roman" w:cs="Times New Roman"/>
          <w:sz w:val="24"/>
          <w:szCs w:val="24"/>
        </w:rPr>
      </w:pPr>
      <w:r w:rsidRPr="001A7618">
        <w:rPr>
          <w:rFonts w:ascii="Times New Roman" w:hAnsi="Times New Roman" w:cs="Times New Roman"/>
          <w:sz w:val="24"/>
          <w:szCs w:val="24"/>
        </w:rPr>
        <w:t>Shahar Hechtlinger</w:t>
      </w:r>
    </w:p>
    <w:p w:rsidR="001A7618" w:rsidRPr="001A7618" w:rsidRDefault="001A7618" w:rsidP="001A7618">
      <w:pPr>
        <w:spacing w:after="0"/>
        <w:ind w:firstLine="360"/>
        <w:jc w:val="center"/>
        <w:rPr>
          <w:rFonts w:ascii="Times New Roman" w:hAnsi="Times New Roman" w:cs="Times New Roman"/>
          <w:b/>
          <w:bCs/>
          <w:sz w:val="24"/>
          <w:szCs w:val="24"/>
        </w:rPr>
      </w:pPr>
    </w:p>
    <w:p w:rsidR="00BE3CA6" w:rsidRPr="00BE3CA6" w:rsidRDefault="00BE3CA6" w:rsidP="00BE3CA6">
      <w:pPr>
        <w:spacing w:after="0"/>
        <w:jc w:val="both"/>
        <w:rPr>
          <w:rFonts w:asciiTheme="majorBidi" w:hAnsiTheme="majorBidi" w:cstheme="majorBidi"/>
          <w:sz w:val="24"/>
          <w:szCs w:val="24"/>
        </w:rPr>
      </w:pPr>
      <w:r>
        <w:rPr>
          <w:rFonts w:asciiTheme="majorBidi" w:hAnsiTheme="majorBidi" w:cstheme="majorBidi"/>
          <w:sz w:val="24"/>
          <w:szCs w:val="24"/>
        </w:rPr>
        <w:t xml:space="preserve">The nature of computational explanation has been the topic of ongoing debate in recent philosophy of cognitive neuroscience. However, a body of literature that has been mostly </w:t>
      </w:r>
      <w:r>
        <w:rPr>
          <w:rFonts w:asciiTheme="majorBidi" w:hAnsiTheme="majorBidi" w:cstheme="majorBidi"/>
          <w:sz w:val="24"/>
          <w:szCs w:val="24"/>
        </w:rPr>
        <w:lastRenderedPageBreak/>
        <w:t>overlooked in this discussion is that on models and modeling.</w:t>
      </w:r>
      <w:r>
        <w:t xml:space="preserve"> </w:t>
      </w:r>
      <w:r w:rsidRPr="007943C6">
        <w:rPr>
          <w:rFonts w:asciiTheme="majorBidi" w:hAnsiTheme="majorBidi" w:cstheme="majorBidi"/>
          <w:sz w:val="24"/>
          <w:szCs w:val="24"/>
        </w:rPr>
        <w:t xml:space="preserve">The goal of this talk is to introduce relevant insights from </w:t>
      </w:r>
      <w:r>
        <w:rPr>
          <w:rFonts w:asciiTheme="majorBidi" w:hAnsiTheme="majorBidi" w:cstheme="majorBidi"/>
          <w:sz w:val="24"/>
          <w:szCs w:val="24"/>
        </w:rPr>
        <w:t>works</w:t>
      </w:r>
      <w:r w:rsidRPr="007943C6">
        <w:rPr>
          <w:rFonts w:asciiTheme="majorBidi" w:hAnsiTheme="majorBidi" w:cstheme="majorBidi"/>
          <w:sz w:val="24"/>
          <w:szCs w:val="24"/>
        </w:rPr>
        <w:t xml:space="preserve"> on models and modeling into the debate on the nature of computational explanation. Specifically, I will </w:t>
      </w:r>
      <w:r>
        <w:rPr>
          <w:rFonts w:asciiTheme="majorBidi" w:hAnsiTheme="majorBidi" w:cstheme="majorBidi"/>
          <w:sz w:val="24"/>
          <w:szCs w:val="24"/>
        </w:rPr>
        <w:t>rethink</w:t>
      </w:r>
      <w:r w:rsidRPr="007943C6">
        <w:rPr>
          <w:rFonts w:asciiTheme="majorBidi" w:hAnsiTheme="majorBidi" w:cstheme="majorBidi"/>
          <w:sz w:val="24"/>
          <w:szCs w:val="24"/>
        </w:rPr>
        <w:t xml:space="preserve"> computational explanations </w:t>
      </w:r>
      <w:r>
        <w:rPr>
          <w:rFonts w:asciiTheme="majorBidi" w:hAnsiTheme="majorBidi" w:cstheme="majorBidi"/>
          <w:sz w:val="24"/>
          <w:szCs w:val="24"/>
        </w:rPr>
        <w:t>in terms of</w:t>
      </w:r>
      <w:r w:rsidRPr="007943C6">
        <w:rPr>
          <w:rFonts w:asciiTheme="majorBidi" w:hAnsiTheme="majorBidi" w:cstheme="majorBidi"/>
          <w:sz w:val="24"/>
          <w:szCs w:val="24"/>
        </w:rPr>
        <w:t xml:space="preserve"> a common representational </w:t>
      </w:r>
      <w:r>
        <w:rPr>
          <w:rFonts w:asciiTheme="majorBidi" w:hAnsiTheme="majorBidi" w:cstheme="majorBidi"/>
          <w:sz w:val="24"/>
          <w:szCs w:val="24"/>
        </w:rPr>
        <w:t xml:space="preserve">ideal their models share – </w:t>
      </w:r>
      <w:r w:rsidRPr="00966B6B">
        <w:rPr>
          <w:rFonts w:asciiTheme="majorBidi" w:hAnsiTheme="majorBidi" w:cstheme="majorBidi"/>
          <w:i/>
          <w:iCs/>
          <w:sz w:val="24"/>
          <w:szCs w:val="24"/>
        </w:rPr>
        <w:t>aptness</w:t>
      </w:r>
      <w:r>
        <w:rPr>
          <w:rFonts w:asciiTheme="majorBidi" w:hAnsiTheme="majorBidi" w:cstheme="majorBidi"/>
          <w:sz w:val="24"/>
          <w:szCs w:val="24"/>
        </w:rPr>
        <w:t>,</w:t>
      </w:r>
      <w:r w:rsidRPr="007943C6">
        <w:rPr>
          <w:rFonts w:asciiTheme="majorBidi" w:hAnsiTheme="majorBidi" w:cstheme="majorBidi"/>
          <w:sz w:val="24"/>
          <w:szCs w:val="24"/>
        </w:rPr>
        <w:t xml:space="preserve"> and </w:t>
      </w:r>
      <w:r>
        <w:rPr>
          <w:rFonts w:asciiTheme="majorBidi" w:hAnsiTheme="majorBidi" w:cstheme="majorBidi"/>
          <w:sz w:val="24"/>
          <w:szCs w:val="24"/>
        </w:rPr>
        <w:t xml:space="preserve">a type </w:t>
      </w:r>
      <w:r w:rsidRPr="00D33E7A">
        <w:rPr>
          <w:rFonts w:asciiTheme="majorBidi" w:hAnsiTheme="majorBidi" w:cstheme="majorBidi"/>
          <w:sz w:val="24"/>
          <w:szCs w:val="24"/>
        </w:rPr>
        <w:t xml:space="preserve">of idealization practiced in them to reach this ideal – </w:t>
      </w:r>
      <w:r w:rsidRPr="00D33E7A">
        <w:rPr>
          <w:rFonts w:asciiTheme="majorBidi" w:hAnsiTheme="majorBidi" w:cstheme="majorBidi"/>
          <w:i/>
          <w:iCs/>
          <w:sz w:val="24"/>
          <w:szCs w:val="24"/>
        </w:rPr>
        <w:t>formal</w:t>
      </w:r>
      <w:r w:rsidRPr="00D33E7A">
        <w:rPr>
          <w:rFonts w:asciiTheme="majorBidi" w:hAnsiTheme="majorBidi" w:cstheme="majorBidi"/>
          <w:sz w:val="24"/>
          <w:szCs w:val="24"/>
        </w:rPr>
        <w:t xml:space="preserve"> idealization. I will then explore the consequences of this perspective to the question of the non-causal nature of such explanations. According to the representational ideal of aptness, </w:t>
      </w:r>
      <w:r w:rsidRPr="00D33E7A">
        <w:rPr>
          <w:rFonts w:ascii="Times New Roman" w:hAnsi="Times New Roman" w:cs="Times New Roman"/>
          <w:sz w:val="24"/>
          <w:szCs w:val="24"/>
        </w:rPr>
        <w:t xml:space="preserve">the </w:t>
      </w:r>
      <w:proofErr w:type="gramStart"/>
      <w:r w:rsidRPr="00D33E7A">
        <w:rPr>
          <w:rFonts w:ascii="Times New Roman" w:hAnsi="Times New Roman" w:cs="Times New Roman"/>
          <w:sz w:val="24"/>
          <w:szCs w:val="24"/>
        </w:rPr>
        <w:t>kind</w:t>
      </w:r>
      <w:proofErr w:type="gramEnd"/>
      <w:r w:rsidRPr="00D33E7A">
        <w:rPr>
          <w:rFonts w:ascii="Times New Roman" w:hAnsi="Times New Roman" w:cs="Times New Roman"/>
          <w:sz w:val="24"/>
          <w:szCs w:val="24"/>
        </w:rPr>
        <w:t xml:space="preserve"> of properties of the target that are included in the model are those that demonstrate the target’s aptness for performing a certain (information-processing) task</w:t>
      </w:r>
      <w:r w:rsidRPr="00D33E7A">
        <w:rPr>
          <w:rFonts w:asciiTheme="majorBidi" w:hAnsiTheme="majorBidi" w:cstheme="majorBidi"/>
          <w:sz w:val="24"/>
          <w:szCs w:val="24"/>
        </w:rPr>
        <w:t xml:space="preserve">. To reach that ideal, computational modelers may use formal idealization, a modeling practice which captures formal, mathematical, geometric or information-theoretic properties, while knowingly postulating false assumptions about the target domain in order to track these properties. Using a recent </w:t>
      </w:r>
      <w:r w:rsidR="0090527B">
        <w:rPr>
          <w:rFonts w:asciiTheme="majorBidi" w:hAnsiTheme="majorBidi" w:cstheme="majorBidi"/>
          <w:sz w:val="24"/>
          <w:szCs w:val="24"/>
        </w:rPr>
        <w:t xml:space="preserve">Bayesian </w:t>
      </w:r>
      <w:r w:rsidRPr="00D33E7A">
        <w:rPr>
          <w:rFonts w:asciiTheme="majorBidi" w:hAnsiTheme="majorBidi" w:cstheme="majorBidi"/>
          <w:sz w:val="24"/>
          <w:szCs w:val="24"/>
        </w:rPr>
        <w:t xml:space="preserve">computational model as a case study, I will claim that formal idealization guided by aptness </w:t>
      </w:r>
      <w:r w:rsidR="007E2812">
        <w:rPr>
          <w:rFonts w:asciiTheme="majorBidi" w:hAnsiTheme="majorBidi" w:cstheme="majorBidi"/>
          <w:sz w:val="24"/>
          <w:szCs w:val="24"/>
        </w:rPr>
        <w:t>is</w:t>
      </w:r>
      <w:r w:rsidRPr="00D33E7A">
        <w:rPr>
          <w:rFonts w:asciiTheme="majorBidi" w:hAnsiTheme="majorBidi" w:cstheme="majorBidi"/>
          <w:sz w:val="24"/>
          <w:szCs w:val="24"/>
        </w:rPr>
        <w:t xml:space="preserve"> vital to delineating explanatory non-causal relations, and </w:t>
      </w:r>
      <w:r w:rsidR="007E2812">
        <w:rPr>
          <w:rFonts w:asciiTheme="majorBidi" w:hAnsiTheme="majorBidi" w:cstheme="majorBidi"/>
          <w:sz w:val="24"/>
          <w:szCs w:val="24"/>
        </w:rPr>
        <w:t>is</w:t>
      </w:r>
      <w:r w:rsidRPr="00D33E7A">
        <w:rPr>
          <w:rFonts w:asciiTheme="majorBidi" w:hAnsiTheme="majorBidi" w:cstheme="majorBidi"/>
          <w:sz w:val="24"/>
          <w:szCs w:val="24"/>
        </w:rPr>
        <w:t xml:space="preserve"> thus key to the non-causal nature of (at </w:t>
      </w:r>
      <w:r w:rsidRPr="00BE3CA6">
        <w:rPr>
          <w:rFonts w:asciiTheme="majorBidi" w:hAnsiTheme="majorBidi" w:cstheme="majorBidi"/>
          <w:sz w:val="24"/>
          <w:szCs w:val="24"/>
        </w:rPr>
        <w:t xml:space="preserve">least some) computational explanations. </w:t>
      </w:r>
    </w:p>
    <w:p w:rsidR="0000578F" w:rsidRPr="00BE3CA6" w:rsidRDefault="0000578F" w:rsidP="00BE3CA6">
      <w:pPr>
        <w:spacing w:after="0"/>
        <w:jc w:val="center"/>
        <w:rPr>
          <w:rFonts w:ascii="Times New Roman" w:hAnsi="Times New Roman" w:cs="Times New Roman"/>
          <w:sz w:val="24"/>
          <w:szCs w:val="24"/>
        </w:rPr>
      </w:pPr>
    </w:p>
    <w:p w:rsidR="0000578F" w:rsidRPr="00BE3CA6" w:rsidRDefault="0000578F" w:rsidP="00BE3CA6">
      <w:pPr>
        <w:pStyle w:val="Titel"/>
        <w:spacing w:after="0" w:line="276" w:lineRule="auto"/>
        <w:jc w:val="center"/>
        <w:rPr>
          <w:rFonts w:ascii="Times New Roman" w:hAnsi="Times New Roman" w:cs="Times New Roman"/>
          <w:sz w:val="24"/>
          <w:szCs w:val="24"/>
        </w:rPr>
      </w:pPr>
      <w:r w:rsidRPr="00BE3CA6">
        <w:rPr>
          <w:rFonts w:ascii="Times New Roman" w:hAnsi="Times New Roman" w:cs="Times New Roman"/>
          <w:sz w:val="24"/>
          <w:szCs w:val="24"/>
        </w:rPr>
        <w:t>The Indeterminacy of Computation</w:t>
      </w:r>
    </w:p>
    <w:p w:rsidR="0000578F" w:rsidRDefault="0000578F" w:rsidP="00DA40EF">
      <w:pPr>
        <w:spacing w:after="0"/>
        <w:jc w:val="center"/>
        <w:rPr>
          <w:rFonts w:ascii="Times New Roman" w:hAnsi="Times New Roman" w:cs="Times New Roman"/>
          <w:sz w:val="24"/>
          <w:szCs w:val="24"/>
        </w:rPr>
      </w:pPr>
      <w:proofErr w:type="spellStart"/>
      <w:r w:rsidRPr="001A7618">
        <w:rPr>
          <w:rFonts w:ascii="Times New Roman" w:hAnsi="Times New Roman" w:cs="Times New Roman"/>
          <w:sz w:val="24"/>
          <w:szCs w:val="24"/>
        </w:rPr>
        <w:t>Nir</w:t>
      </w:r>
      <w:proofErr w:type="spellEnd"/>
      <w:r w:rsidRPr="001A7618">
        <w:rPr>
          <w:rFonts w:ascii="Times New Roman" w:hAnsi="Times New Roman" w:cs="Times New Roman"/>
          <w:sz w:val="24"/>
          <w:szCs w:val="24"/>
        </w:rPr>
        <w:t xml:space="preserve"> Fresco, Marty J Wolf, </w:t>
      </w:r>
      <w:r w:rsidR="001A7618">
        <w:rPr>
          <w:rFonts w:ascii="Times New Roman" w:hAnsi="Times New Roman" w:cs="Times New Roman"/>
          <w:sz w:val="24"/>
          <w:szCs w:val="24"/>
        </w:rPr>
        <w:t>&amp;</w:t>
      </w:r>
      <w:r w:rsidRPr="001A7618">
        <w:rPr>
          <w:rFonts w:ascii="Times New Roman" w:hAnsi="Times New Roman" w:cs="Times New Roman"/>
          <w:sz w:val="24"/>
          <w:szCs w:val="24"/>
        </w:rPr>
        <w:t xml:space="preserve"> B. Jack Copeland</w:t>
      </w:r>
    </w:p>
    <w:p w:rsidR="00DA40EF" w:rsidRPr="001A7618" w:rsidRDefault="00DA40EF" w:rsidP="00DA40EF">
      <w:pPr>
        <w:spacing w:after="0"/>
        <w:jc w:val="center"/>
        <w:rPr>
          <w:rFonts w:ascii="Times New Roman" w:hAnsi="Times New Roman" w:cs="Times New Roman"/>
          <w:sz w:val="24"/>
          <w:szCs w:val="24"/>
        </w:rPr>
      </w:pPr>
    </w:p>
    <w:p w:rsidR="00747828" w:rsidRPr="001A7618" w:rsidRDefault="00747828" w:rsidP="001A7618">
      <w:pPr>
        <w:jc w:val="both"/>
        <w:rPr>
          <w:rFonts w:ascii="Times New Roman" w:hAnsi="Times New Roman" w:cs="Times New Roman"/>
          <w:sz w:val="24"/>
          <w:szCs w:val="24"/>
        </w:rPr>
      </w:pPr>
      <w:r w:rsidRPr="001A7618">
        <w:rPr>
          <w:rFonts w:ascii="Times New Roman" w:hAnsi="Times New Roman" w:cs="Times New Roman"/>
          <w:sz w:val="24"/>
          <w:szCs w:val="24"/>
        </w:rPr>
        <w:t xml:space="preserve">Do the dynamics of a physical system determine what function the system computes? Except in special cases the answer is no: it is often </w:t>
      </w:r>
      <w:r w:rsidRPr="001A7618">
        <w:rPr>
          <w:rFonts w:ascii="Times New Roman" w:hAnsi="Times New Roman" w:cs="Times New Roman"/>
          <w:i/>
          <w:sz w:val="24"/>
          <w:szCs w:val="24"/>
        </w:rPr>
        <w:t>indeterminate</w:t>
      </w:r>
      <w:r w:rsidRPr="001A7618">
        <w:rPr>
          <w:rFonts w:ascii="Times New Roman" w:hAnsi="Times New Roman" w:cs="Times New Roman"/>
          <w:sz w:val="24"/>
          <w:szCs w:val="24"/>
        </w:rPr>
        <w:t xml:space="preserve"> what computation a given physical system performs. This poses a problem for the view that computational descriptions are genuinely explanatory of the cognitive phenomena they target. Care must be taken when the question ‘What does a particular neural mechanism do?’ is answered by </w:t>
      </w:r>
      <w:proofErr w:type="spellStart"/>
      <w:r w:rsidRPr="001A7618">
        <w:rPr>
          <w:rFonts w:ascii="Times New Roman" w:hAnsi="Times New Roman" w:cs="Times New Roman"/>
          <w:sz w:val="24"/>
          <w:szCs w:val="24"/>
        </w:rPr>
        <w:t>hypothesising</w:t>
      </w:r>
      <w:proofErr w:type="spellEnd"/>
      <w:r w:rsidRPr="001A7618">
        <w:rPr>
          <w:rFonts w:ascii="Times New Roman" w:hAnsi="Times New Roman" w:cs="Times New Roman"/>
          <w:sz w:val="24"/>
          <w:szCs w:val="24"/>
        </w:rPr>
        <w:t xml:space="preserve"> that the mechanism performs a </w:t>
      </w:r>
      <w:r w:rsidRPr="001A7618">
        <w:rPr>
          <w:rFonts w:ascii="Times New Roman" w:hAnsi="Times New Roman" w:cs="Times New Roman"/>
          <w:i/>
          <w:sz w:val="24"/>
          <w:szCs w:val="24"/>
        </w:rPr>
        <w:t>particular</w:t>
      </w:r>
      <w:r w:rsidRPr="001A7618">
        <w:rPr>
          <w:rFonts w:ascii="Times New Roman" w:hAnsi="Times New Roman" w:cs="Times New Roman"/>
          <w:sz w:val="24"/>
          <w:szCs w:val="24"/>
        </w:rPr>
        <w:t xml:space="preserve"> computation. In this talk, I will consider the locust’s </w:t>
      </w:r>
      <w:proofErr w:type="spellStart"/>
      <w:r w:rsidRPr="001A7618">
        <w:rPr>
          <w:rFonts w:ascii="Times New Roman" w:hAnsi="Times New Roman" w:cs="Times New Roman"/>
          <w:sz w:val="24"/>
          <w:szCs w:val="24"/>
        </w:rPr>
        <w:t>lobula</w:t>
      </w:r>
      <w:proofErr w:type="spellEnd"/>
      <w:r w:rsidRPr="001A7618">
        <w:rPr>
          <w:rFonts w:ascii="Times New Roman" w:hAnsi="Times New Roman" w:cs="Times New Roman"/>
          <w:sz w:val="24"/>
          <w:szCs w:val="24"/>
        </w:rPr>
        <w:t xml:space="preserve"> giant movement detector (LGMD) </w:t>
      </w:r>
      <w:proofErr w:type="spellStart"/>
      <w:r w:rsidRPr="001A7618">
        <w:rPr>
          <w:rFonts w:ascii="Times New Roman" w:hAnsi="Times New Roman" w:cs="Times New Roman"/>
          <w:sz w:val="24"/>
          <w:szCs w:val="24"/>
        </w:rPr>
        <w:t>neurone</w:t>
      </w:r>
      <w:proofErr w:type="spellEnd"/>
      <w:r w:rsidRPr="001A7618">
        <w:rPr>
          <w:rFonts w:ascii="Times New Roman" w:hAnsi="Times New Roman" w:cs="Times New Roman"/>
          <w:sz w:val="24"/>
          <w:szCs w:val="24"/>
        </w:rPr>
        <w:t xml:space="preserve"> as a case in point: does the LGMD </w:t>
      </w:r>
      <w:proofErr w:type="spellStart"/>
      <w:r w:rsidRPr="001A7618">
        <w:rPr>
          <w:rFonts w:ascii="Times New Roman" w:hAnsi="Times New Roman" w:cs="Times New Roman"/>
          <w:sz w:val="24"/>
          <w:szCs w:val="24"/>
        </w:rPr>
        <w:t>neurone</w:t>
      </w:r>
      <w:proofErr w:type="spellEnd"/>
      <w:r w:rsidRPr="001A7618">
        <w:rPr>
          <w:rFonts w:ascii="Times New Roman" w:hAnsi="Times New Roman" w:cs="Times New Roman"/>
          <w:sz w:val="24"/>
          <w:szCs w:val="24"/>
        </w:rPr>
        <w:t xml:space="preserve"> compute addition or multiplication?</w:t>
      </w:r>
    </w:p>
    <w:p w:rsidR="00D30994" w:rsidRPr="001A7618" w:rsidRDefault="00D30994" w:rsidP="001A7618">
      <w:pPr>
        <w:rPr>
          <w:rFonts w:ascii="Times New Roman" w:hAnsi="Times New Roman" w:cs="Times New Roman"/>
          <w:sz w:val="24"/>
          <w:szCs w:val="24"/>
        </w:rPr>
      </w:pPr>
    </w:p>
    <w:p w:rsidR="00D30994" w:rsidRPr="001A7618" w:rsidRDefault="001A7618" w:rsidP="00D751E9">
      <w:pPr>
        <w:pStyle w:val="Body"/>
        <w:spacing w:after="0" w:line="276" w:lineRule="auto"/>
        <w:ind w:left="105"/>
        <w:jc w:val="center"/>
        <w:rPr>
          <w:rFonts w:ascii="Times New Roman" w:hAnsi="Times New Roman" w:cs="Times New Roman"/>
          <w:b/>
          <w:bCs/>
          <w:sz w:val="24"/>
          <w:szCs w:val="24"/>
        </w:rPr>
      </w:pPr>
      <w:r w:rsidRPr="001A7618">
        <w:rPr>
          <w:rFonts w:ascii="Times New Roman" w:hAnsi="Times New Roman" w:cs="Times New Roman"/>
          <w:b/>
          <w:bCs/>
          <w:sz w:val="24"/>
          <w:szCs w:val="24"/>
        </w:rPr>
        <w:t>The Role of the Contextual Level in Computational Explanations</w:t>
      </w:r>
    </w:p>
    <w:p w:rsidR="00D27762" w:rsidRDefault="001A7618" w:rsidP="00521B20">
      <w:pPr>
        <w:pStyle w:val="Body"/>
        <w:spacing w:after="0" w:line="276" w:lineRule="auto"/>
        <w:ind w:left="105"/>
        <w:jc w:val="center"/>
        <w:rPr>
          <w:rFonts w:ascii="Times New Roman" w:eastAsia="Times New Roman" w:hAnsi="Times New Roman" w:cs="Times New Roman"/>
          <w:sz w:val="24"/>
          <w:szCs w:val="24"/>
        </w:rPr>
      </w:pPr>
      <w:r w:rsidRPr="001A7618">
        <w:rPr>
          <w:rFonts w:ascii="Times New Roman" w:eastAsia="Times New Roman" w:hAnsi="Times New Roman" w:cs="Times New Roman"/>
          <w:sz w:val="24"/>
          <w:szCs w:val="24"/>
        </w:rPr>
        <w:t>Jens Harbecke &amp; Oron Shagrir</w:t>
      </w:r>
    </w:p>
    <w:p w:rsidR="00521B20" w:rsidRPr="001A7618" w:rsidRDefault="00521B20" w:rsidP="00521B20">
      <w:pPr>
        <w:pStyle w:val="Body"/>
        <w:spacing w:after="0" w:line="276" w:lineRule="auto"/>
        <w:ind w:left="105"/>
        <w:jc w:val="center"/>
        <w:rPr>
          <w:rFonts w:ascii="Times New Roman" w:hAnsi="Times New Roman" w:cs="Times New Roman"/>
          <w:sz w:val="24"/>
          <w:szCs w:val="24"/>
          <w:rtl/>
        </w:rPr>
      </w:pPr>
      <w:bookmarkStart w:id="0" w:name="_GoBack"/>
      <w:bookmarkEnd w:id="0"/>
    </w:p>
    <w:p w:rsidR="00521B20" w:rsidRPr="00521B20" w:rsidRDefault="00521B20" w:rsidP="00521B20">
      <w:pPr>
        <w:spacing w:after="0" w:line="240" w:lineRule="auto"/>
        <w:jc w:val="both"/>
        <w:rPr>
          <w:rFonts w:ascii="Times New Roman" w:hAnsi="Times New Roman" w:cs="Times New Roman"/>
          <w:sz w:val="24"/>
          <w:szCs w:val="24"/>
        </w:rPr>
      </w:pPr>
      <w:r w:rsidRPr="00521B20">
        <w:rPr>
          <w:rFonts w:ascii="Times New Roman" w:hAnsi="Times New Roman" w:cs="Times New Roman"/>
          <w:sz w:val="24"/>
          <w:szCs w:val="24"/>
        </w:rPr>
        <w:t xml:space="preserve">The so-called “mechanistic view on computation” contends that computational explanations are mechanistic explanations. Mechanists, however, disagree about the precise role that the environment – or the so called “contextual level” – plays for computational (mechanistic) explanations. Two claims have been at the center of the debate. The first claim essentially contends that (i) contextual factors do not affect the computational identity of a computing system. The second claim (ii) says that contextual factors do play a role for computations, but specifying the intrinsic mechanism of a system along with its causal interaction with its contexts is necessary and sufficient to explain computations. In this paper, our aim is to challenge both claims (i) and (ii). We argue that the contextual level is indeed part of the computational level of computing systems, but that it is not essential to specify the causal-mechanistic interaction </w:t>
      </w:r>
      <w:r w:rsidRPr="00521B20">
        <w:rPr>
          <w:rFonts w:ascii="Times New Roman" w:hAnsi="Times New Roman" w:cs="Times New Roman"/>
          <w:sz w:val="24"/>
          <w:szCs w:val="24"/>
        </w:rPr>
        <w:lastRenderedPageBreak/>
        <w:t xml:space="preserve">between the system and its context in order to offer a complete and adequate computational explanation. We then discuss the implication of the claim to the mechanistic view of computation. Our aim is to show that some versions of the mechanistic view on computation are consistent with the rejection of claims (i) and (ii), whilst others are not. </w:t>
      </w:r>
    </w:p>
    <w:p w:rsidR="00747828" w:rsidRPr="001A7618" w:rsidRDefault="00747828" w:rsidP="00EE684C">
      <w:pPr>
        <w:spacing w:after="0" w:line="360" w:lineRule="auto"/>
        <w:ind w:left="720" w:hanging="720"/>
        <w:rPr>
          <w:rFonts w:ascii="Times New Roman" w:hAnsi="Times New Roman" w:cs="Times New Roman"/>
          <w:sz w:val="24"/>
          <w:szCs w:val="24"/>
          <w:u w:val="single"/>
        </w:rPr>
      </w:pPr>
    </w:p>
    <w:sectPr w:rsidR="00747828" w:rsidRPr="001A7618" w:rsidSect="00A450B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85" w:rsidRDefault="00EF2785" w:rsidP="0000578F">
      <w:pPr>
        <w:spacing w:after="0" w:line="240" w:lineRule="auto"/>
      </w:pPr>
      <w:r>
        <w:separator/>
      </w:r>
    </w:p>
  </w:endnote>
  <w:endnote w:type="continuationSeparator" w:id="0">
    <w:p w:rsidR="00EF2785" w:rsidRDefault="00EF2785" w:rsidP="0000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85" w:rsidRDefault="00EF2785" w:rsidP="0000578F">
      <w:pPr>
        <w:spacing w:after="0" w:line="240" w:lineRule="auto"/>
      </w:pPr>
      <w:r>
        <w:separator/>
      </w:r>
    </w:p>
  </w:footnote>
  <w:footnote w:type="continuationSeparator" w:id="0">
    <w:p w:rsidR="00EF2785" w:rsidRDefault="00EF2785" w:rsidP="00005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5E"/>
    <w:rsid w:val="00000ED1"/>
    <w:rsid w:val="0000578F"/>
    <w:rsid w:val="00010354"/>
    <w:rsid w:val="00043032"/>
    <w:rsid w:val="000C555F"/>
    <w:rsid w:val="000E555E"/>
    <w:rsid w:val="00107FB9"/>
    <w:rsid w:val="00123B87"/>
    <w:rsid w:val="00171C1F"/>
    <w:rsid w:val="001A7618"/>
    <w:rsid w:val="00244E0C"/>
    <w:rsid w:val="002925F6"/>
    <w:rsid w:val="002F357E"/>
    <w:rsid w:val="00333F05"/>
    <w:rsid w:val="003874EC"/>
    <w:rsid w:val="00391392"/>
    <w:rsid w:val="0047068D"/>
    <w:rsid w:val="00521B20"/>
    <w:rsid w:val="00555552"/>
    <w:rsid w:val="006074F8"/>
    <w:rsid w:val="006932FF"/>
    <w:rsid w:val="006D43B8"/>
    <w:rsid w:val="00747828"/>
    <w:rsid w:val="00794939"/>
    <w:rsid w:val="007E2812"/>
    <w:rsid w:val="008705AE"/>
    <w:rsid w:val="008B221D"/>
    <w:rsid w:val="008C0E2A"/>
    <w:rsid w:val="008F13B6"/>
    <w:rsid w:val="0090527B"/>
    <w:rsid w:val="0092349B"/>
    <w:rsid w:val="0096402F"/>
    <w:rsid w:val="00A450B1"/>
    <w:rsid w:val="00AA1FEE"/>
    <w:rsid w:val="00B54EAA"/>
    <w:rsid w:val="00BA60F5"/>
    <w:rsid w:val="00BE07A7"/>
    <w:rsid w:val="00BE3CA6"/>
    <w:rsid w:val="00BF5639"/>
    <w:rsid w:val="00C07034"/>
    <w:rsid w:val="00C42D72"/>
    <w:rsid w:val="00C555DE"/>
    <w:rsid w:val="00C76BD1"/>
    <w:rsid w:val="00D127A7"/>
    <w:rsid w:val="00D27762"/>
    <w:rsid w:val="00D30994"/>
    <w:rsid w:val="00D618C2"/>
    <w:rsid w:val="00D751E9"/>
    <w:rsid w:val="00DA40EF"/>
    <w:rsid w:val="00EB7B84"/>
    <w:rsid w:val="00EE684C"/>
    <w:rsid w:val="00EF2785"/>
    <w:rsid w:val="00F63C0B"/>
    <w:rsid w:val="00FD15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1">
    <w:name w:val="Normal1"/>
    <w:rsid w:val="000E555E"/>
    <w:pPr>
      <w:spacing w:after="160" w:line="259" w:lineRule="auto"/>
    </w:pPr>
    <w:rPr>
      <w:rFonts w:ascii="Cambria" w:eastAsia="Cambria" w:hAnsi="Cambria" w:cs="Cambria"/>
      <w:color w:val="000000"/>
      <w:sz w:val="24"/>
      <w:szCs w:val="24"/>
      <w:lang w:bidi="ar-SA"/>
    </w:rPr>
  </w:style>
  <w:style w:type="paragraph" w:styleId="Titel">
    <w:name w:val="Title"/>
    <w:basedOn w:val="Normal1"/>
    <w:next w:val="Normal1"/>
    <w:link w:val="TitelZchn"/>
    <w:uiPriority w:val="10"/>
    <w:qFormat/>
    <w:rsid w:val="000E555E"/>
    <w:pPr>
      <w:keepNext/>
      <w:keepLines/>
      <w:spacing w:before="480" w:after="120"/>
      <w:contextualSpacing/>
    </w:pPr>
    <w:rPr>
      <w:b/>
      <w:sz w:val="72"/>
      <w:szCs w:val="72"/>
    </w:rPr>
  </w:style>
  <w:style w:type="character" w:customStyle="1" w:styleId="TitelZchn">
    <w:name w:val="Titel Zchn"/>
    <w:basedOn w:val="Absatz-Standardschriftart"/>
    <w:link w:val="Titel"/>
    <w:uiPriority w:val="10"/>
    <w:rsid w:val="000E555E"/>
    <w:rPr>
      <w:rFonts w:ascii="Cambria" w:eastAsia="Cambria" w:hAnsi="Cambria" w:cs="Cambria"/>
      <w:b/>
      <w:color w:val="000000"/>
      <w:sz w:val="72"/>
      <w:szCs w:val="72"/>
      <w:lang w:bidi="ar-SA"/>
    </w:rPr>
  </w:style>
  <w:style w:type="table" w:styleId="Tabellenraster">
    <w:name w:val="Table Grid"/>
    <w:basedOn w:val="NormaleTabelle"/>
    <w:uiPriority w:val="59"/>
    <w:unhideWhenUsed/>
    <w:rsid w:val="0096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00578F"/>
    <w:pPr>
      <w:spacing w:after="0" w:line="240" w:lineRule="auto"/>
    </w:pPr>
    <w:rPr>
      <w:rFonts w:eastAsiaTheme="minorEastAsia"/>
      <w:sz w:val="24"/>
      <w:szCs w:val="24"/>
      <w:lang w:val="en-AU" w:bidi="ar-SA"/>
    </w:rPr>
  </w:style>
  <w:style w:type="character" w:customStyle="1" w:styleId="FunotentextZchn">
    <w:name w:val="Fußnotentext Zchn"/>
    <w:basedOn w:val="Absatz-Standardschriftart"/>
    <w:link w:val="Funotentext"/>
    <w:uiPriority w:val="99"/>
    <w:rsid w:val="0000578F"/>
    <w:rPr>
      <w:rFonts w:eastAsiaTheme="minorEastAsia"/>
      <w:sz w:val="24"/>
      <w:szCs w:val="24"/>
      <w:lang w:val="en-AU" w:bidi="ar-SA"/>
    </w:rPr>
  </w:style>
  <w:style w:type="character" w:styleId="Funotenzeichen">
    <w:name w:val="footnote reference"/>
    <w:basedOn w:val="Absatz-Standardschriftart"/>
    <w:uiPriority w:val="99"/>
    <w:unhideWhenUsed/>
    <w:rsid w:val="0000578F"/>
    <w:rPr>
      <w:vertAlign w:val="superscript"/>
    </w:rPr>
  </w:style>
  <w:style w:type="paragraph" w:customStyle="1" w:styleId="Body">
    <w:name w:val="Body"/>
    <w:rsid w:val="00D27762"/>
    <w:pPr>
      <w:spacing w:after="160" w:line="256" w:lineRule="auto"/>
    </w:pPr>
    <w:rPr>
      <w:rFonts w:ascii="Calibri" w:eastAsia="Calibri" w:hAnsi="Calibri" w:cs="Calibri"/>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1">
    <w:name w:val="Normal1"/>
    <w:rsid w:val="000E555E"/>
    <w:pPr>
      <w:spacing w:after="160" w:line="259" w:lineRule="auto"/>
    </w:pPr>
    <w:rPr>
      <w:rFonts w:ascii="Cambria" w:eastAsia="Cambria" w:hAnsi="Cambria" w:cs="Cambria"/>
      <w:color w:val="000000"/>
      <w:sz w:val="24"/>
      <w:szCs w:val="24"/>
      <w:lang w:bidi="ar-SA"/>
    </w:rPr>
  </w:style>
  <w:style w:type="paragraph" w:styleId="Titel">
    <w:name w:val="Title"/>
    <w:basedOn w:val="Normal1"/>
    <w:next w:val="Normal1"/>
    <w:link w:val="TitelZchn"/>
    <w:uiPriority w:val="10"/>
    <w:qFormat/>
    <w:rsid w:val="000E555E"/>
    <w:pPr>
      <w:keepNext/>
      <w:keepLines/>
      <w:spacing w:before="480" w:after="120"/>
      <w:contextualSpacing/>
    </w:pPr>
    <w:rPr>
      <w:b/>
      <w:sz w:val="72"/>
      <w:szCs w:val="72"/>
    </w:rPr>
  </w:style>
  <w:style w:type="character" w:customStyle="1" w:styleId="TitelZchn">
    <w:name w:val="Titel Zchn"/>
    <w:basedOn w:val="Absatz-Standardschriftart"/>
    <w:link w:val="Titel"/>
    <w:uiPriority w:val="10"/>
    <w:rsid w:val="000E555E"/>
    <w:rPr>
      <w:rFonts w:ascii="Cambria" w:eastAsia="Cambria" w:hAnsi="Cambria" w:cs="Cambria"/>
      <w:b/>
      <w:color w:val="000000"/>
      <w:sz w:val="72"/>
      <w:szCs w:val="72"/>
      <w:lang w:bidi="ar-SA"/>
    </w:rPr>
  </w:style>
  <w:style w:type="table" w:styleId="Tabellenraster">
    <w:name w:val="Table Grid"/>
    <w:basedOn w:val="NormaleTabelle"/>
    <w:uiPriority w:val="59"/>
    <w:unhideWhenUsed/>
    <w:rsid w:val="0096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00578F"/>
    <w:pPr>
      <w:spacing w:after="0" w:line="240" w:lineRule="auto"/>
    </w:pPr>
    <w:rPr>
      <w:rFonts w:eastAsiaTheme="minorEastAsia"/>
      <w:sz w:val="24"/>
      <w:szCs w:val="24"/>
      <w:lang w:val="en-AU" w:bidi="ar-SA"/>
    </w:rPr>
  </w:style>
  <w:style w:type="character" w:customStyle="1" w:styleId="FunotentextZchn">
    <w:name w:val="Fußnotentext Zchn"/>
    <w:basedOn w:val="Absatz-Standardschriftart"/>
    <w:link w:val="Funotentext"/>
    <w:uiPriority w:val="99"/>
    <w:rsid w:val="0000578F"/>
    <w:rPr>
      <w:rFonts w:eastAsiaTheme="minorEastAsia"/>
      <w:sz w:val="24"/>
      <w:szCs w:val="24"/>
      <w:lang w:val="en-AU" w:bidi="ar-SA"/>
    </w:rPr>
  </w:style>
  <w:style w:type="character" w:styleId="Funotenzeichen">
    <w:name w:val="footnote reference"/>
    <w:basedOn w:val="Absatz-Standardschriftart"/>
    <w:uiPriority w:val="99"/>
    <w:unhideWhenUsed/>
    <w:rsid w:val="0000578F"/>
    <w:rPr>
      <w:vertAlign w:val="superscript"/>
    </w:rPr>
  </w:style>
  <w:style w:type="paragraph" w:customStyle="1" w:styleId="Body">
    <w:name w:val="Body"/>
    <w:rsid w:val="00D27762"/>
    <w:pPr>
      <w:spacing w:after="160" w:line="256" w:lineRule="auto"/>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7364">
      <w:bodyDiv w:val="1"/>
      <w:marLeft w:val="0"/>
      <w:marRight w:val="0"/>
      <w:marTop w:val="0"/>
      <w:marBottom w:val="0"/>
      <w:divBdr>
        <w:top w:val="none" w:sz="0" w:space="0" w:color="auto"/>
        <w:left w:val="none" w:sz="0" w:space="0" w:color="auto"/>
        <w:bottom w:val="none" w:sz="0" w:space="0" w:color="auto"/>
        <w:right w:val="none" w:sz="0" w:space="0" w:color="auto"/>
      </w:divBdr>
      <w:divsChild>
        <w:div w:id="496774668">
          <w:marLeft w:val="0"/>
          <w:marRight w:val="0"/>
          <w:marTop w:val="0"/>
          <w:marBottom w:val="0"/>
          <w:divBdr>
            <w:top w:val="none" w:sz="0" w:space="0" w:color="auto"/>
            <w:left w:val="none" w:sz="0" w:space="0" w:color="auto"/>
            <w:bottom w:val="none" w:sz="0" w:space="0" w:color="auto"/>
            <w:right w:val="none" w:sz="0" w:space="0" w:color="auto"/>
          </w:divBdr>
        </w:div>
        <w:div w:id="955143215">
          <w:marLeft w:val="0"/>
          <w:marRight w:val="0"/>
          <w:marTop w:val="0"/>
          <w:marBottom w:val="0"/>
          <w:divBdr>
            <w:top w:val="none" w:sz="0" w:space="0" w:color="auto"/>
            <w:left w:val="none" w:sz="0" w:space="0" w:color="auto"/>
            <w:bottom w:val="none" w:sz="0" w:space="0" w:color="auto"/>
            <w:right w:val="none" w:sz="0" w:space="0" w:color="auto"/>
          </w:divBdr>
        </w:div>
      </w:divsChild>
    </w:div>
    <w:div w:id="679048445">
      <w:bodyDiv w:val="1"/>
      <w:marLeft w:val="0"/>
      <w:marRight w:val="0"/>
      <w:marTop w:val="0"/>
      <w:marBottom w:val="0"/>
      <w:divBdr>
        <w:top w:val="none" w:sz="0" w:space="0" w:color="auto"/>
        <w:left w:val="none" w:sz="0" w:space="0" w:color="auto"/>
        <w:bottom w:val="none" w:sz="0" w:space="0" w:color="auto"/>
        <w:right w:val="none" w:sz="0" w:space="0" w:color="auto"/>
      </w:divBdr>
    </w:div>
    <w:div w:id="1342049751">
      <w:bodyDiv w:val="1"/>
      <w:marLeft w:val="0"/>
      <w:marRight w:val="0"/>
      <w:marTop w:val="0"/>
      <w:marBottom w:val="0"/>
      <w:divBdr>
        <w:top w:val="none" w:sz="0" w:space="0" w:color="auto"/>
        <w:left w:val="none" w:sz="0" w:space="0" w:color="auto"/>
        <w:bottom w:val="none" w:sz="0" w:space="0" w:color="auto"/>
        <w:right w:val="none" w:sz="0" w:space="0" w:color="auto"/>
      </w:divBdr>
      <w:divsChild>
        <w:div w:id="46414437">
          <w:marLeft w:val="0"/>
          <w:marRight w:val="0"/>
          <w:marTop w:val="0"/>
          <w:marBottom w:val="0"/>
          <w:divBdr>
            <w:top w:val="none" w:sz="0" w:space="0" w:color="auto"/>
            <w:left w:val="none" w:sz="0" w:space="0" w:color="auto"/>
            <w:bottom w:val="none" w:sz="0" w:space="0" w:color="auto"/>
            <w:right w:val="none" w:sz="0" w:space="0" w:color="auto"/>
          </w:divBdr>
        </w:div>
        <w:div w:id="139299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3252</Words>
  <Characters>20492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Harbecke, Jens</cp:lastModifiedBy>
  <cp:revision>16</cp:revision>
  <dcterms:created xsi:type="dcterms:W3CDTF">2017-11-17T20:39:00Z</dcterms:created>
  <dcterms:modified xsi:type="dcterms:W3CDTF">2017-12-16T17:30:00Z</dcterms:modified>
</cp:coreProperties>
</file>